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36" w:rsidRDefault="00AA4AD5">
      <w:pPr>
        <w:pStyle w:val="1"/>
        <w:spacing w:line="240" w:lineRule="auto"/>
        <w:jc w:val="center"/>
        <w:rPr>
          <w:rFonts w:ascii="方正小标宋简体" w:eastAsia="方正小标宋简体" w:hAnsi="方正小标宋简体"/>
          <w:shd w:val="clear" w:color="auto" w:fill="FFFFFF"/>
        </w:rPr>
      </w:pPr>
      <w:r>
        <w:rPr>
          <w:rFonts w:ascii="方正小标宋简体" w:eastAsia="方正小标宋简体" w:hAnsi="方正小标宋简体" w:hint="eastAsia"/>
          <w:shd w:val="clear" w:color="auto" w:fill="FFFFFF"/>
        </w:rPr>
        <w:t>宁乡</w:t>
      </w:r>
      <w:proofErr w:type="gramStart"/>
      <w:r>
        <w:rPr>
          <w:rFonts w:ascii="方正小标宋简体" w:eastAsia="方正小标宋简体" w:hAnsi="方正小标宋简体" w:hint="eastAsia"/>
          <w:shd w:val="clear" w:color="auto" w:fill="FFFFFF"/>
        </w:rPr>
        <w:t>沩</w:t>
      </w:r>
      <w:proofErr w:type="gramEnd"/>
      <w:r>
        <w:rPr>
          <w:rFonts w:ascii="方正小标宋简体" w:eastAsia="方正小标宋简体" w:hAnsi="方正小标宋简体" w:hint="eastAsia"/>
          <w:shd w:val="clear" w:color="auto" w:fill="FFFFFF"/>
        </w:rPr>
        <w:t>山风景名胜区管理委员会202</w:t>
      </w:r>
      <w:r w:rsidR="00502AB8">
        <w:rPr>
          <w:rFonts w:ascii="方正小标宋简体" w:eastAsia="方正小标宋简体" w:hAnsi="方正小标宋简体" w:hint="eastAsia"/>
          <w:shd w:val="clear" w:color="auto" w:fill="FFFFFF"/>
        </w:rPr>
        <w:t>2</w:t>
      </w:r>
      <w:r>
        <w:rPr>
          <w:rFonts w:ascii="方正小标宋简体" w:eastAsia="方正小标宋简体" w:hAnsi="方正小标宋简体" w:hint="eastAsia"/>
          <w:shd w:val="clear" w:color="auto" w:fill="FFFFFF"/>
        </w:rPr>
        <w:t>年度部门整体支出绩效自评报告</w:t>
      </w:r>
    </w:p>
    <w:p w:rsidR="00F41636" w:rsidRPr="00467A2E" w:rsidRDefault="00AA4AD5" w:rsidP="00E85B16">
      <w:pPr>
        <w:spacing w:after="0" w:line="360" w:lineRule="auto"/>
        <w:ind w:firstLineChars="200" w:firstLine="562"/>
        <w:jc w:val="both"/>
        <w:rPr>
          <w:rFonts w:ascii="宋体" w:eastAsia="宋体" w:hAnsi="宋体"/>
          <w:b/>
          <w:color w:val="4A4A4A"/>
          <w:sz w:val="28"/>
          <w:szCs w:val="28"/>
          <w:shd w:val="clear" w:color="auto" w:fill="FFFFFF"/>
        </w:rPr>
      </w:pPr>
      <w:r w:rsidRPr="00467A2E">
        <w:rPr>
          <w:rFonts w:ascii="宋体" w:eastAsia="宋体" w:hAnsi="宋体" w:hint="eastAsia"/>
          <w:b/>
          <w:color w:val="4A4A4A"/>
          <w:sz w:val="28"/>
          <w:szCs w:val="28"/>
          <w:shd w:val="clear" w:color="auto" w:fill="FFFFFF"/>
        </w:rPr>
        <w:t>一、部门概况</w:t>
      </w:r>
    </w:p>
    <w:p w:rsidR="00F41636" w:rsidRPr="00467A2E" w:rsidRDefault="00AA4AD5" w:rsidP="00E85B16">
      <w:pPr>
        <w:pStyle w:val="a5"/>
        <w:numPr>
          <w:ilvl w:val="0"/>
          <w:numId w:val="1"/>
        </w:numPr>
        <w:spacing w:after="0" w:line="360" w:lineRule="auto"/>
        <w:ind w:left="0" w:firstLine="560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hint="eastAsia"/>
          <w:sz w:val="28"/>
          <w:szCs w:val="28"/>
        </w:rPr>
        <w:t>部门基本情况</w:t>
      </w:r>
    </w:p>
    <w:p w:rsidR="00F41636" w:rsidRPr="00467A2E" w:rsidRDefault="00AA4AD5" w:rsidP="00E85B16">
      <w:pPr>
        <w:spacing w:after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hint="eastAsia"/>
          <w:sz w:val="28"/>
          <w:szCs w:val="28"/>
        </w:rPr>
        <w:t>1</w:t>
      </w:r>
      <w:r w:rsidR="00700454" w:rsidRPr="00467A2E">
        <w:rPr>
          <w:rFonts w:ascii="宋体" w:eastAsia="宋体" w:hAnsi="宋体" w:hint="eastAsia"/>
          <w:sz w:val="28"/>
          <w:szCs w:val="28"/>
        </w:rPr>
        <w:t>、</w:t>
      </w:r>
      <w:r w:rsidRPr="00467A2E">
        <w:rPr>
          <w:rFonts w:ascii="宋体" w:eastAsia="宋体" w:hAnsi="宋体" w:hint="eastAsia"/>
          <w:sz w:val="28"/>
          <w:szCs w:val="28"/>
        </w:rPr>
        <w:t>主要职能</w:t>
      </w:r>
    </w:p>
    <w:p w:rsidR="00F41636" w:rsidRPr="00467A2E" w:rsidRDefault="00AA4AD5" w:rsidP="00F16A22">
      <w:pPr>
        <w:widowControl w:val="0"/>
        <w:adjustRightInd/>
        <w:spacing w:after="0" w:line="360" w:lineRule="auto"/>
        <w:ind w:leftChars="64" w:left="141"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hint="eastAsia"/>
          <w:sz w:val="28"/>
          <w:szCs w:val="28"/>
        </w:rPr>
        <w:t>负责宣传贯彻执行中央、省、市有关风景名胜管理、保护、利用的法律法规和方针政策；负责拟订景区管理有关规定，经批准后发布并组织实施；负责编制景区发展规划和实施，负责景区内风景名胜资源调查和保护利用；承担景区旅游行业管理工作；负责景区规划建设管理工作；负责景区行政执法、环境保护，组织景区环境综合治理。</w:t>
      </w:r>
    </w:p>
    <w:p w:rsidR="00F41636" w:rsidRPr="00467A2E" w:rsidRDefault="00700454" w:rsidP="00E85B16">
      <w:pPr>
        <w:widowControl w:val="0"/>
        <w:adjustRightInd/>
        <w:spacing w:after="0" w:line="360" w:lineRule="auto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hint="eastAsia"/>
          <w:sz w:val="28"/>
          <w:szCs w:val="28"/>
        </w:rPr>
        <w:t>2、</w:t>
      </w:r>
      <w:r w:rsidR="00AA4AD5" w:rsidRPr="00467A2E">
        <w:rPr>
          <w:rFonts w:ascii="宋体" w:eastAsia="宋体" w:hAnsi="宋体" w:hint="eastAsia"/>
          <w:sz w:val="28"/>
          <w:szCs w:val="28"/>
        </w:rPr>
        <w:t>机构情况</w:t>
      </w:r>
    </w:p>
    <w:p w:rsidR="00F41636" w:rsidRPr="00467A2E" w:rsidRDefault="00AA4AD5" w:rsidP="00E85B16">
      <w:pPr>
        <w:widowControl w:val="0"/>
        <w:adjustRightInd/>
        <w:spacing w:after="0" w:line="360" w:lineRule="auto"/>
        <w:ind w:firstLineChars="149" w:firstLine="417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hint="eastAsia"/>
          <w:sz w:val="28"/>
          <w:szCs w:val="28"/>
        </w:rPr>
        <w:t>系宁乡市人民政府管理的副处级事业单位,事业机构1个，本年机构情况无变化。</w:t>
      </w:r>
    </w:p>
    <w:p w:rsidR="00F41636" w:rsidRPr="00467A2E" w:rsidRDefault="00700454" w:rsidP="00E85B16">
      <w:pPr>
        <w:widowControl w:val="0"/>
        <w:adjustRightInd/>
        <w:spacing w:after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hint="eastAsia"/>
          <w:sz w:val="28"/>
          <w:szCs w:val="28"/>
        </w:rPr>
        <w:t>3、</w:t>
      </w:r>
      <w:r w:rsidR="00AA4AD5" w:rsidRPr="00467A2E">
        <w:rPr>
          <w:rFonts w:ascii="宋体" w:eastAsia="宋体" w:hAnsi="宋体" w:hint="eastAsia"/>
          <w:sz w:val="28"/>
          <w:szCs w:val="28"/>
        </w:rPr>
        <w:t>人员情况</w:t>
      </w:r>
    </w:p>
    <w:p w:rsidR="00F41636" w:rsidRPr="00467A2E" w:rsidRDefault="00AA4AD5" w:rsidP="00E85B16">
      <w:pPr>
        <w:widowControl w:val="0"/>
        <w:adjustRightInd/>
        <w:spacing w:after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hint="eastAsia"/>
          <w:sz w:val="28"/>
          <w:szCs w:val="28"/>
        </w:rPr>
        <w:t>我单位</w:t>
      </w:r>
      <w:r w:rsidR="00587181" w:rsidRPr="00467A2E">
        <w:rPr>
          <w:rFonts w:ascii="宋体" w:eastAsia="宋体" w:hAnsi="宋体" w:hint="eastAsia"/>
          <w:sz w:val="28"/>
          <w:szCs w:val="28"/>
        </w:rPr>
        <w:t>核定编制数为25人，</w:t>
      </w:r>
      <w:r w:rsidRPr="00467A2E">
        <w:rPr>
          <w:rFonts w:ascii="宋体" w:eastAsia="宋体" w:hAnsi="宋体" w:hint="eastAsia"/>
          <w:sz w:val="28"/>
          <w:szCs w:val="28"/>
        </w:rPr>
        <w:t>现有在职职工2</w:t>
      </w:r>
      <w:r w:rsidR="00502AB8" w:rsidRPr="00467A2E">
        <w:rPr>
          <w:rFonts w:ascii="宋体" w:eastAsia="宋体" w:hAnsi="宋体" w:hint="eastAsia"/>
          <w:sz w:val="28"/>
          <w:szCs w:val="28"/>
        </w:rPr>
        <w:t>2</w:t>
      </w:r>
      <w:r w:rsidRPr="00467A2E">
        <w:rPr>
          <w:rFonts w:ascii="宋体" w:eastAsia="宋体" w:hAnsi="宋体" w:hint="eastAsia"/>
          <w:sz w:val="28"/>
          <w:szCs w:val="28"/>
        </w:rPr>
        <w:t>人,临时员工2人，退休人员1人。</w:t>
      </w:r>
    </w:p>
    <w:p w:rsidR="00F41636" w:rsidRPr="00467A2E" w:rsidRDefault="00AA4AD5" w:rsidP="00E85B16">
      <w:pPr>
        <w:pStyle w:val="a5"/>
        <w:numPr>
          <w:ilvl w:val="0"/>
          <w:numId w:val="1"/>
        </w:numPr>
        <w:spacing w:after="0" w:line="360" w:lineRule="auto"/>
        <w:ind w:left="0" w:firstLine="560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hint="eastAsia"/>
          <w:sz w:val="28"/>
          <w:szCs w:val="28"/>
        </w:rPr>
        <w:t>部门整体支出规模、使用方向和主要内容、涉及范围等。</w:t>
      </w:r>
    </w:p>
    <w:p w:rsidR="000C60C6" w:rsidRPr="00467A2E" w:rsidRDefault="000C60C6" w:rsidP="00E85B16">
      <w:pPr>
        <w:pStyle w:val="a5"/>
        <w:spacing w:after="0" w:line="360" w:lineRule="auto"/>
        <w:ind w:firstLineChars="202" w:firstLine="566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cs="Times New Roman"/>
          <w:color w:val="000000"/>
          <w:sz w:val="28"/>
          <w:szCs w:val="28"/>
        </w:rPr>
        <w:t>202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2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年支出预算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927.72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万元，其中，财政拨款支出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927.72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万元，202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2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年决算支出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927.72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万元，其中基本支出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528.38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万元，项目支出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399.34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万元。主要用于以下方面：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文化旅游体育与传媒</w:t>
      </w:r>
      <w:r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支出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594.47</w:t>
      </w:r>
      <w:r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万元，占比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64.08</w:t>
      </w:r>
      <w:r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%；社会保障和就业支出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53.18</w:t>
      </w:r>
      <w:r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万元，占比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5.73</w:t>
      </w:r>
      <w:r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%；卫生健康支出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16.21</w:t>
      </w:r>
      <w:r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万元，占比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1.75</w:t>
      </w:r>
      <w:r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%；住房保障支出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lastRenderedPageBreak/>
        <w:t>21.86</w:t>
      </w:r>
      <w:r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万元，占比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2.36</w:t>
      </w:r>
      <w:r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%</w:t>
      </w:r>
      <w:r w:rsidR="00587181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，商业服务支出20万元，占比2.15%，景区森林管护支出221.99万元，</w:t>
      </w:r>
      <w:r w:rsidR="00C3034B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占比23.93%</w:t>
      </w:r>
      <w:r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</w:p>
    <w:p w:rsidR="00F41636" w:rsidRPr="00467A2E" w:rsidRDefault="00AA4AD5" w:rsidP="00E85B16">
      <w:pPr>
        <w:spacing w:after="0" w:line="360" w:lineRule="auto"/>
        <w:ind w:firstLineChars="200" w:firstLine="562"/>
        <w:jc w:val="both"/>
        <w:rPr>
          <w:rFonts w:ascii="宋体" w:eastAsia="宋体" w:hAnsi="宋体"/>
          <w:b/>
          <w:color w:val="4A4A4A"/>
          <w:sz w:val="28"/>
          <w:szCs w:val="28"/>
          <w:shd w:val="clear" w:color="auto" w:fill="FFFFFF"/>
        </w:rPr>
      </w:pPr>
      <w:r w:rsidRPr="00467A2E">
        <w:rPr>
          <w:rFonts w:ascii="宋体" w:eastAsia="宋体" w:hAnsi="宋体" w:hint="eastAsia"/>
          <w:b/>
          <w:color w:val="4A4A4A"/>
          <w:sz w:val="28"/>
          <w:szCs w:val="28"/>
          <w:shd w:val="clear" w:color="auto" w:fill="FFFFFF"/>
        </w:rPr>
        <w:t>二、部门整体支出管理及使用情况</w:t>
      </w:r>
    </w:p>
    <w:p w:rsidR="00F41636" w:rsidRPr="00467A2E" w:rsidRDefault="00AA4AD5" w:rsidP="00E85B16">
      <w:pPr>
        <w:spacing w:after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hint="eastAsia"/>
          <w:sz w:val="28"/>
          <w:szCs w:val="28"/>
        </w:rPr>
        <w:t>（一）基本支出</w:t>
      </w:r>
    </w:p>
    <w:p w:rsidR="0029047B" w:rsidRPr="00467A2E" w:rsidRDefault="0029047B" w:rsidP="00E85B16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cs="Times New Roman"/>
          <w:color w:val="000000"/>
          <w:sz w:val="28"/>
          <w:szCs w:val="28"/>
        </w:rPr>
        <w:t>基本支出是指为保障单位机构正常运转、完成日常工作任务而发生的各项支出，包括用于基本工资、津贴补贴等人员经费及办公费、印刷费、水电费、办公设备购置等日常公用经费，202</w:t>
      </w:r>
      <w:r w:rsidR="00C3034B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2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年基本支出</w:t>
      </w:r>
      <w:r w:rsidR="00C3034B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528.38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万元，其中商品和服务性支出</w:t>
      </w:r>
      <w:r w:rsidR="00C3034B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70.52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万元，“三公”经费支出</w:t>
      </w:r>
      <w:r w:rsidR="00C3034B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30.05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万元，其中公务接待费用</w:t>
      </w:r>
      <w:r w:rsidR="00C3034B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15.80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万元。“三公”经费严格按照中央八项规定精神要求使用，公务接待费比去年减少主要是接待批次和人数减少。</w:t>
      </w:r>
    </w:p>
    <w:p w:rsidR="00F41636" w:rsidRPr="00467A2E" w:rsidRDefault="00AA4AD5" w:rsidP="00E85B16">
      <w:pPr>
        <w:spacing w:after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hint="eastAsia"/>
          <w:sz w:val="28"/>
          <w:szCs w:val="28"/>
        </w:rPr>
        <w:t>（二）项目支出</w:t>
      </w:r>
    </w:p>
    <w:p w:rsidR="0029047B" w:rsidRPr="00467A2E" w:rsidRDefault="0029047B" w:rsidP="00E85B16">
      <w:pPr>
        <w:spacing w:after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cs="Times New Roman"/>
          <w:color w:val="000000"/>
          <w:sz w:val="28"/>
          <w:szCs w:val="28"/>
        </w:rPr>
        <w:t>项目支出是指单位为完成</w:t>
      </w:r>
      <w:r w:rsidR="00C3034B" w:rsidRPr="00467A2E">
        <w:rPr>
          <w:rFonts w:ascii="宋体" w:eastAsia="宋体" w:hAnsi="宋体" w:cs="Times New Roman"/>
          <w:color w:val="000000"/>
          <w:sz w:val="28"/>
          <w:szCs w:val="28"/>
        </w:rPr>
        <w:t>景区管理和维护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而发生的支出，202</w:t>
      </w:r>
      <w:r w:rsidR="00C3034B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2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年年初预算数为</w:t>
      </w:r>
      <w:r w:rsidR="00C3034B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359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万元，其中</w:t>
      </w:r>
      <w:r w:rsidR="00C3034B" w:rsidRPr="00467A2E">
        <w:rPr>
          <w:rFonts w:ascii="宋体" w:eastAsia="宋体" w:hAnsi="宋体" w:cs="Times New Roman"/>
          <w:color w:val="000000"/>
          <w:sz w:val="28"/>
          <w:szCs w:val="28"/>
        </w:rPr>
        <w:t>森林资源管护</w:t>
      </w:r>
      <w:r w:rsidR="00B27D7A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108</w:t>
      </w:r>
      <w:r w:rsidR="00C3034B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万</w:t>
      </w:r>
      <w:r w:rsidR="00B27D7A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元</w:t>
      </w:r>
      <w:r w:rsidR="00C3034B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，景区宣传推介</w:t>
      </w:r>
      <w:r w:rsidR="00B27D7A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18万元，护林员工资222万元，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一般事务性项目支出</w:t>
      </w:r>
      <w:r w:rsidR="00B27D7A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11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万元。202</w:t>
      </w:r>
      <w:r w:rsidR="00B27D7A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2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年决算项目支出</w:t>
      </w:r>
      <w:r w:rsidR="00B27D7A" w:rsidRPr="00467A2E">
        <w:rPr>
          <w:rFonts w:ascii="宋体" w:eastAsia="宋体" w:hAnsi="宋体" w:cs="Times New Roman" w:hint="eastAsia"/>
          <w:color w:val="000000"/>
          <w:sz w:val="28"/>
          <w:szCs w:val="28"/>
        </w:rPr>
        <w:t>399.34</w:t>
      </w:r>
      <w:r w:rsidR="00B27D7A" w:rsidRPr="00467A2E">
        <w:rPr>
          <w:rFonts w:ascii="宋体" w:eastAsia="宋体" w:hAnsi="宋体" w:cs="Times New Roman"/>
          <w:color w:val="000000"/>
          <w:sz w:val="28"/>
          <w:szCs w:val="28"/>
        </w:rPr>
        <w:t>万元，增加的原因是</w:t>
      </w:r>
      <w:r w:rsidR="004931A3">
        <w:rPr>
          <w:rFonts w:ascii="宋体" w:eastAsia="宋体" w:hAnsi="宋体" w:cs="Times New Roman"/>
          <w:color w:val="000000"/>
          <w:sz w:val="28"/>
          <w:szCs w:val="28"/>
        </w:rPr>
        <w:t>加大了</w:t>
      </w:r>
      <w:r w:rsidR="00B27D7A" w:rsidRPr="00467A2E">
        <w:rPr>
          <w:rFonts w:ascii="宋体" w:eastAsia="宋体" w:hAnsi="宋体" w:cs="Times New Roman"/>
          <w:color w:val="000000"/>
          <w:sz w:val="28"/>
          <w:szCs w:val="28"/>
        </w:rPr>
        <w:t>景区宣传推介力度，费用</w:t>
      </w:r>
      <w:r w:rsidR="004931A3">
        <w:rPr>
          <w:rFonts w:ascii="宋体" w:eastAsia="宋体" w:hAnsi="宋体" w:cs="Times New Roman"/>
          <w:color w:val="000000"/>
          <w:sz w:val="28"/>
          <w:szCs w:val="28"/>
        </w:rPr>
        <w:t>有所</w:t>
      </w:r>
      <w:r w:rsidR="00B27D7A" w:rsidRPr="00467A2E">
        <w:rPr>
          <w:rFonts w:ascii="宋体" w:eastAsia="宋体" w:hAnsi="宋体" w:cs="Times New Roman"/>
          <w:color w:val="000000"/>
          <w:sz w:val="28"/>
          <w:szCs w:val="28"/>
        </w:rPr>
        <w:t>增加</w:t>
      </w:r>
      <w:r w:rsidRPr="00467A2E">
        <w:rPr>
          <w:rFonts w:ascii="宋体" w:eastAsia="宋体" w:hAnsi="宋体" w:cs="Times New Roman"/>
          <w:color w:val="000000"/>
          <w:sz w:val="28"/>
          <w:szCs w:val="28"/>
        </w:rPr>
        <w:t>。</w:t>
      </w:r>
    </w:p>
    <w:p w:rsidR="00F41636" w:rsidRPr="00467A2E" w:rsidRDefault="00AA4AD5" w:rsidP="00E85B16">
      <w:pPr>
        <w:spacing w:after="0" w:line="360" w:lineRule="auto"/>
        <w:ind w:firstLineChars="200" w:firstLine="562"/>
        <w:jc w:val="both"/>
        <w:rPr>
          <w:rFonts w:ascii="宋体" w:eastAsia="宋体" w:hAnsi="宋体"/>
          <w:b/>
          <w:sz w:val="28"/>
          <w:szCs w:val="28"/>
        </w:rPr>
      </w:pPr>
      <w:r w:rsidRPr="00467A2E">
        <w:rPr>
          <w:rFonts w:ascii="宋体" w:eastAsia="宋体" w:hAnsi="宋体" w:hint="eastAsia"/>
          <w:b/>
          <w:sz w:val="28"/>
          <w:szCs w:val="28"/>
        </w:rPr>
        <w:t>三、部门项目组织实施情况</w:t>
      </w:r>
    </w:p>
    <w:p w:rsidR="0029047B" w:rsidRPr="00467A2E" w:rsidRDefault="0029047B" w:rsidP="00E85B16">
      <w:pPr>
        <w:tabs>
          <w:tab w:val="left" w:pos="142"/>
        </w:tabs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cs="Times New Roman"/>
          <w:bCs/>
          <w:sz w:val="28"/>
          <w:szCs w:val="28"/>
        </w:rPr>
        <w:t>（一）</w:t>
      </w:r>
      <w:r w:rsidRPr="00467A2E">
        <w:rPr>
          <w:rFonts w:ascii="宋体" w:eastAsia="宋体" w:hAnsi="宋体" w:cs="Times New Roman"/>
          <w:sz w:val="28"/>
          <w:szCs w:val="28"/>
        </w:rPr>
        <w:t>我</w:t>
      </w:r>
      <w:r w:rsidR="00B27D7A" w:rsidRPr="00467A2E">
        <w:rPr>
          <w:rFonts w:ascii="宋体" w:eastAsia="宋体" w:hAnsi="宋体" w:cs="Times New Roman"/>
          <w:sz w:val="28"/>
          <w:szCs w:val="28"/>
        </w:rPr>
        <w:t>单位</w:t>
      </w:r>
      <w:r w:rsidRPr="00467A2E">
        <w:rPr>
          <w:rFonts w:ascii="宋体" w:eastAsia="宋体" w:hAnsi="宋体" w:cs="Times New Roman"/>
          <w:sz w:val="28"/>
          <w:szCs w:val="28"/>
        </w:rPr>
        <w:t>的所有项目严格按照市财政采控办的要求进行了采购合同实行，未随意调整更改合同内容，项目完工后严格按要求进行验收，验收合格后按合同要求办理支付手续。</w:t>
      </w:r>
    </w:p>
    <w:p w:rsidR="0029047B" w:rsidRPr="00467A2E" w:rsidRDefault="0029047B" w:rsidP="00E85B16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cs="Times New Roman"/>
          <w:bCs/>
          <w:sz w:val="28"/>
          <w:szCs w:val="28"/>
        </w:rPr>
        <w:t>（二）</w:t>
      </w:r>
      <w:r w:rsidRPr="00467A2E">
        <w:rPr>
          <w:rFonts w:ascii="宋体" w:eastAsia="宋体" w:hAnsi="宋体" w:cs="Times New Roman"/>
          <w:sz w:val="28"/>
          <w:szCs w:val="28"/>
        </w:rPr>
        <w:t>我办每一个项目的实施都严格按照采购法和单位财务制度执行，谁经手谁负责，同时由单位纪检、财务相关人员全程监管，确保资金的有效利用。</w:t>
      </w:r>
    </w:p>
    <w:p w:rsidR="0029047B" w:rsidRPr="00467A2E" w:rsidRDefault="0029047B" w:rsidP="00E85B16">
      <w:pPr>
        <w:spacing w:after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F41636" w:rsidRPr="00467A2E" w:rsidRDefault="00AA4AD5" w:rsidP="00E85B16">
      <w:pPr>
        <w:spacing w:after="0" w:line="360" w:lineRule="auto"/>
        <w:ind w:firstLineChars="200" w:firstLine="562"/>
        <w:jc w:val="both"/>
        <w:rPr>
          <w:rFonts w:ascii="宋体" w:eastAsia="宋体" w:hAnsi="宋体"/>
          <w:b/>
          <w:sz w:val="28"/>
          <w:szCs w:val="28"/>
        </w:rPr>
      </w:pPr>
      <w:r w:rsidRPr="00467A2E">
        <w:rPr>
          <w:rFonts w:ascii="宋体" w:eastAsia="宋体" w:hAnsi="宋体" w:hint="eastAsia"/>
          <w:b/>
          <w:sz w:val="28"/>
          <w:szCs w:val="28"/>
        </w:rPr>
        <w:lastRenderedPageBreak/>
        <w:t>四、资产管理情况</w:t>
      </w:r>
    </w:p>
    <w:p w:rsidR="0029047B" w:rsidRPr="00467A2E" w:rsidRDefault="0029047B" w:rsidP="00E85B16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cs="Times New Roman"/>
          <w:bCs/>
          <w:sz w:val="28"/>
          <w:szCs w:val="28"/>
        </w:rPr>
        <w:t>（一）</w:t>
      </w:r>
      <w:r w:rsidRPr="00467A2E">
        <w:rPr>
          <w:rFonts w:ascii="宋体" w:eastAsia="宋体" w:hAnsi="宋体" w:cs="Times New Roman"/>
          <w:sz w:val="28"/>
          <w:szCs w:val="28"/>
        </w:rPr>
        <w:t>我</w:t>
      </w:r>
      <w:r w:rsidR="00B27D7A" w:rsidRPr="00467A2E">
        <w:rPr>
          <w:rFonts w:ascii="宋体" w:eastAsia="宋体" w:hAnsi="宋体" w:cs="Times New Roman"/>
          <w:sz w:val="28"/>
          <w:szCs w:val="28"/>
        </w:rPr>
        <w:t>单位</w:t>
      </w:r>
      <w:r w:rsidRPr="00467A2E">
        <w:rPr>
          <w:rFonts w:ascii="宋体" w:eastAsia="宋体" w:hAnsi="宋体" w:cs="Times New Roman"/>
          <w:sz w:val="28"/>
          <w:szCs w:val="28"/>
        </w:rPr>
        <w:t>的所</w:t>
      </w:r>
      <w:r w:rsidR="004931A3">
        <w:rPr>
          <w:rFonts w:ascii="宋体" w:eastAsia="宋体" w:hAnsi="宋体" w:cs="Times New Roman"/>
          <w:sz w:val="28"/>
          <w:szCs w:val="28"/>
        </w:rPr>
        <w:t>有项目严格按照市财政采控办的要求进行了采购合同实行，未随意调整和</w:t>
      </w:r>
      <w:r w:rsidRPr="00467A2E">
        <w:rPr>
          <w:rFonts w:ascii="宋体" w:eastAsia="宋体" w:hAnsi="宋体" w:cs="Times New Roman"/>
          <w:sz w:val="28"/>
          <w:szCs w:val="28"/>
        </w:rPr>
        <w:t>更改合同内容，项目完工后严格按要求进行验收，验收合格后按合同要求办理支付手续。</w:t>
      </w:r>
    </w:p>
    <w:p w:rsidR="0029047B" w:rsidRPr="00467A2E" w:rsidRDefault="0029047B" w:rsidP="00E85B16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cs="Times New Roman"/>
          <w:bCs/>
          <w:sz w:val="28"/>
          <w:szCs w:val="28"/>
        </w:rPr>
        <w:t>（二）</w:t>
      </w:r>
      <w:r w:rsidRPr="00467A2E">
        <w:rPr>
          <w:rFonts w:ascii="宋体" w:eastAsia="宋体" w:hAnsi="宋体" w:cs="Times New Roman"/>
          <w:sz w:val="28"/>
          <w:szCs w:val="28"/>
        </w:rPr>
        <w:t>我办每一个项目的实施都严格按照采购法和单位财务制度执行，谁经手谁负责，同时由单位纪检、财务相关人员全程监管，确保</w:t>
      </w:r>
      <w:r w:rsidR="004931A3">
        <w:rPr>
          <w:rFonts w:ascii="宋体" w:eastAsia="宋体" w:hAnsi="宋体" w:cs="Times New Roman"/>
          <w:sz w:val="28"/>
          <w:szCs w:val="28"/>
        </w:rPr>
        <w:t>了</w:t>
      </w:r>
      <w:r w:rsidRPr="00467A2E">
        <w:rPr>
          <w:rFonts w:ascii="宋体" w:eastAsia="宋体" w:hAnsi="宋体" w:cs="Times New Roman"/>
          <w:sz w:val="28"/>
          <w:szCs w:val="28"/>
        </w:rPr>
        <w:t>资金的有效利用。</w:t>
      </w:r>
    </w:p>
    <w:p w:rsidR="00F41636" w:rsidRPr="00467A2E" w:rsidRDefault="00AA4AD5" w:rsidP="00E85B16">
      <w:pPr>
        <w:spacing w:after="0" w:line="360" w:lineRule="auto"/>
        <w:ind w:firstLineChars="200" w:firstLine="562"/>
        <w:jc w:val="both"/>
        <w:rPr>
          <w:rFonts w:ascii="宋体" w:eastAsia="宋体" w:hAnsi="宋体"/>
          <w:b/>
          <w:sz w:val="28"/>
          <w:szCs w:val="28"/>
        </w:rPr>
      </w:pPr>
      <w:r w:rsidRPr="00467A2E">
        <w:rPr>
          <w:rFonts w:ascii="宋体" w:eastAsia="宋体" w:hAnsi="宋体" w:hint="eastAsia"/>
          <w:b/>
          <w:sz w:val="28"/>
          <w:szCs w:val="28"/>
        </w:rPr>
        <w:t>五、部门整体支出绩效情况</w:t>
      </w:r>
    </w:p>
    <w:p w:rsidR="0029047B" w:rsidRPr="00467A2E" w:rsidRDefault="0029047B" w:rsidP="00E85B16">
      <w:pPr>
        <w:pStyle w:val="a7"/>
        <w:spacing w:after="0" w:line="360" w:lineRule="auto"/>
        <w:ind w:firstLineChars="149" w:firstLine="417"/>
        <w:rPr>
          <w:rFonts w:ascii="宋体" w:hAnsi="宋体"/>
          <w:color w:val="000000"/>
          <w:sz w:val="28"/>
          <w:szCs w:val="28"/>
        </w:rPr>
      </w:pPr>
      <w:r w:rsidRPr="00467A2E">
        <w:rPr>
          <w:rFonts w:ascii="宋体" w:hAnsi="宋体"/>
          <w:color w:val="000000"/>
          <w:sz w:val="28"/>
          <w:szCs w:val="28"/>
        </w:rPr>
        <w:t>我</w:t>
      </w:r>
      <w:r w:rsidR="00B27D7A" w:rsidRPr="00467A2E">
        <w:rPr>
          <w:rFonts w:ascii="宋体" w:hAnsi="宋体"/>
          <w:color w:val="000000"/>
          <w:sz w:val="28"/>
          <w:szCs w:val="28"/>
        </w:rPr>
        <w:t>单位</w:t>
      </w:r>
      <w:r w:rsidRPr="00467A2E">
        <w:rPr>
          <w:rFonts w:ascii="宋体" w:hAnsi="宋体"/>
          <w:color w:val="000000"/>
          <w:sz w:val="28"/>
          <w:szCs w:val="28"/>
        </w:rPr>
        <w:t>的项目支出属于</w:t>
      </w:r>
      <w:r w:rsidR="00467A2E" w:rsidRPr="00467A2E">
        <w:rPr>
          <w:rFonts w:ascii="宋体" w:hAnsi="宋体"/>
          <w:color w:val="000000"/>
          <w:sz w:val="28"/>
          <w:szCs w:val="28"/>
        </w:rPr>
        <w:t>景区管护费用</w:t>
      </w:r>
      <w:r w:rsidRPr="00467A2E">
        <w:rPr>
          <w:rFonts w:ascii="宋体" w:hAnsi="宋体"/>
          <w:color w:val="000000"/>
          <w:sz w:val="28"/>
          <w:szCs w:val="28"/>
        </w:rPr>
        <w:t>，是根据我</w:t>
      </w:r>
      <w:r w:rsidR="00467A2E" w:rsidRPr="00467A2E">
        <w:rPr>
          <w:rFonts w:ascii="宋体" w:hAnsi="宋体"/>
          <w:color w:val="000000"/>
          <w:sz w:val="28"/>
          <w:szCs w:val="28"/>
        </w:rPr>
        <w:t>单位的</w:t>
      </w:r>
      <w:r w:rsidRPr="00467A2E">
        <w:rPr>
          <w:rFonts w:ascii="宋体" w:hAnsi="宋体"/>
          <w:color w:val="000000"/>
          <w:sz w:val="28"/>
          <w:szCs w:val="28"/>
        </w:rPr>
        <w:t>职能和内设机构承担的业务工作需要设立，整体绩效目标是加强我</w:t>
      </w:r>
      <w:r w:rsidR="00467A2E" w:rsidRPr="00467A2E">
        <w:rPr>
          <w:rFonts w:ascii="宋体" w:hAnsi="宋体"/>
          <w:color w:val="000000"/>
          <w:sz w:val="28"/>
          <w:szCs w:val="28"/>
        </w:rPr>
        <w:t>单位</w:t>
      </w:r>
      <w:r w:rsidRPr="00467A2E">
        <w:rPr>
          <w:rFonts w:ascii="宋体" w:hAnsi="宋体"/>
          <w:color w:val="000000"/>
          <w:sz w:val="28"/>
          <w:szCs w:val="28"/>
        </w:rPr>
        <w:t>财政科学化精细化管理，提高财政资金使用效益，确保</w:t>
      </w:r>
      <w:r w:rsidR="00467A2E" w:rsidRPr="00467A2E">
        <w:rPr>
          <w:rFonts w:ascii="宋体" w:hAnsi="宋体"/>
          <w:color w:val="000000"/>
          <w:sz w:val="28"/>
          <w:szCs w:val="28"/>
        </w:rPr>
        <w:t>景区内资源的保护与管理</w:t>
      </w:r>
      <w:r w:rsidRPr="00467A2E">
        <w:rPr>
          <w:rFonts w:ascii="宋体" w:hAnsi="宋体"/>
          <w:color w:val="000000"/>
          <w:sz w:val="28"/>
          <w:szCs w:val="28"/>
        </w:rPr>
        <w:t>，单位履职到位</w:t>
      </w:r>
      <w:r w:rsidR="00467A2E" w:rsidRPr="00467A2E">
        <w:rPr>
          <w:rFonts w:ascii="宋体" w:hAnsi="宋体"/>
          <w:color w:val="000000"/>
          <w:sz w:val="28"/>
          <w:szCs w:val="28"/>
        </w:rPr>
        <w:t>。</w:t>
      </w:r>
      <w:r w:rsidRPr="00467A2E">
        <w:rPr>
          <w:rFonts w:ascii="宋体" w:hAnsi="宋体"/>
          <w:color w:val="000000"/>
          <w:sz w:val="28"/>
          <w:szCs w:val="28"/>
        </w:rPr>
        <w:t>按照市本级预算绩效管理工作的总体要求，202</w:t>
      </w:r>
      <w:r w:rsidR="00467A2E" w:rsidRPr="00467A2E">
        <w:rPr>
          <w:rFonts w:ascii="宋体" w:hAnsi="宋体" w:hint="eastAsia"/>
          <w:color w:val="000000"/>
          <w:sz w:val="28"/>
          <w:szCs w:val="28"/>
        </w:rPr>
        <w:t>2</w:t>
      </w:r>
      <w:r w:rsidRPr="00467A2E">
        <w:rPr>
          <w:rFonts w:ascii="宋体" w:hAnsi="宋体"/>
          <w:color w:val="000000"/>
          <w:sz w:val="28"/>
          <w:szCs w:val="28"/>
        </w:rPr>
        <w:t>年</w:t>
      </w:r>
      <w:r w:rsidR="00467A2E" w:rsidRPr="00467A2E">
        <w:rPr>
          <w:rFonts w:ascii="宋体" w:hAnsi="宋体"/>
          <w:color w:val="000000"/>
          <w:sz w:val="28"/>
          <w:szCs w:val="28"/>
        </w:rPr>
        <w:t>我单位</w:t>
      </w:r>
      <w:r w:rsidRPr="00467A2E">
        <w:rPr>
          <w:rFonts w:ascii="宋体" w:hAnsi="宋体"/>
          <w:color w:val="000000"/>
          <w:sz w:val="28"/>
          <w:szCs w:val="28"/>
        </w:rPr>
        <w:t>项目支出</w:t>
      </w:r>
      <w:r w:rsidR="00467A2E" w:rsidRPr="00467A2E">
        <w:rPr>
          <w:rFonts w:ascii="宋体" w:hAnsi="宋体" w:hint="eastAsia"/>
          <w:color w:val="000000"/>
          <w:sz w:val="28"/>
          <w:szCs w:val="28"/>
        </w:rPr>
        <w:t>399.34</w:t>
      </w:r>
      <w:r w:rsidR="00467A2E" w:rsidRPr="00467A2E">
        <w:rPr>
          <w:rFonts w:ascii="宋体" w:hAnsi="宋体"/>
          <w:color w:val="000000"/>
          <w:sz w:val="28"/>
          <w:szCs w:val="28"/>
        </w:rPr>
        <w:t>万元，全部实行整体支出绩效目标管理。</w:t>
      </w:r>
      <w:r w:rsidRPr="00467A2E">
        <w:rPr>
          <w:rFonts w:ascii="宋体" w:hAnsi="宋体"/>
          <w:color w:val="000000"/>
          <w:sz w:val="28"/>
          <w:szCs w:val="28"/>
        </w:rPr>
        <w:t>预算调整项目资金</w:t>
      </w:r>
      <w:r w:rsidR="00467A2E" w:rsidRPr="00467A2E">
        <w:rPr>
          <w:rFonts w:ascii="宋体" w:hAnsi="宋体" w:hint="eastAsia"/>
          <w:color w:val="000000"/>
          <w:sz w:val="28"/>
          <w:szCs w:val="28"/>
        </w:rPr>
        <w:t>114.11</w:t>
      </w:r>
      <w:r w:rsidRPr="00467A2E">
        <w:rPr>
          <w:rFonts w:ascii="宋体" w:hAnsi="宋体"/>
          <w:color w:val="000000"/>
          <w:sz w:val="28"/>
          <w:szCs w:val="28"/>
        </w:rPr>
        <w:t>万元也按要求全部实行支出绩效目标管理，在项目的实施和资金的使用过程中，始终坚持厉行节约的原则，严格按照中央八项规定精神和上级及本单位财务制度来管控。</w:t>
      </w:r>
    </w:p>
    <w:p w:rsidR="00F41636" w:rsidRPr="00467A2E" w:rsidRDefault="00AA4AD5" w:rsidP="00E85B16">
      <w:pPr>
        <w:spacing w:after="0" w:line="360" w:lineRule="auto"/>
        <w:ind w:firstLineChars="200" w:firstLine="562"/>
        <w:jc w:val="both"/>
        <w:rPr>
          <w:rFonts w:ascii="宋体" w:eastAsia="宋体" w:hAnsi="宋体"/>
          <w:b/>
          <w:sz w:val="28"/>
          <w:szCs w:val="28"/>
        </w:rPr>
      </w:pPr>
      <w:r w:rsidRPr="00467A2E">
        <w:rPr>
          <w:rFonts w:ascii="宋体" w:eastAsia="宋体" w:hAnsi="宋体" w:hint="eastAsia"/>
          <w:b/>
          <w:sz w:val="28"/>
          <w:szCs w:val="28"/>
        </w:rPr>
        <w:t>六、存在的主要问题</w:t>
      </w:r>
    </w:p>
    <w:p w:rsidR="0029047B" w:rsidRPr="00467A2E" w:rsidRDefault="0029047B" w:rsidP="00E85B16">
      <w:pPr>
        <w:spacing w:after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cs="Times New Roman"/>
          <w:sz w:val="28"/>
          <w:szCs w:val="28"/>
        </w:rPr>
        <w:t>存在的主要问题是由于</w:t>
      </w:r>
      <w:r w:rsidR="00B27D7A" w:rsidRPr="00467A2E">
        <w:rPr>
          <w:rFonts w:ascii="宋体" w:eastAsia="宋体" w:hAnsi="宋体" w:cs="Times New Roman"/>
          <w:sz w:val="28"/>
          <w:szCs w:val="28"/>
        </w:rPr>
        <w:t>单位</w:t>
      </w:r>
      <w:r w:rsidRPr="00467A2E">
        <w:rPr>
          <w:rFonts w:ascii="宋体" w:eastAsia="宋体" w:hAnsi="宋体" w:cs="Times New Roman"/>
          <w:sz w:val="28"/>
          <w:szCs w:val="28"/>
        </w:rPr>
        <w:t>的特殊性，</w:t>
      </w:r>
      <w:r w:rsidR="00B27D7A" w:rsidRPr="00467A2E">
        <w:rPr>
          <w:rFonts w:ascii="宋体" w:eastAsia="宋体" w:hAnsi="宋体" w:cs="Times New Roman"/>
          <w:sz w:val="28"/>
          <w:szCs w:val="28"/>
        </w:rPr>
        <w:t>景区临时性的活动和资源保护方面</w:t>
      </w:r>
      <w:r w:rsidR="004931A3">
        <w:rPr>
          <w:rFonts w:ascii="宋体" w:eastAsia="宋体" w:hAnsi="宋体" w:cs="Times New Roman"/>
          <w:sz w:val="28"/>
          <w:szCs w:val="28"/>
        </w:rPr>
        <w:t>的</w:t>
      </w:r>
      <w:r w:rsidR="00467A2E" w:rsidRPr="00467A2E">
        <w:rPr>
          <w:rFonts w:ascii="宋体" w:eastAsia="宋体" w:hAnsi="宋体" w:cs="Times New Roman"/>
          <w:sz w:val="28"/>
          <w:szCs w:val="28"/>
        </w:rPr>
        <w:t>加强，</w:t>
      </w:r>
      <w:r w:rsidRPr="00467A2E">
        <w:rPr>
          <w:rFonts w:ascii="宋体" w:eastAsia="宋体" w:hAnsi="宋体" w:cs="Times New Roman"/>
          <w:sz w:val="28"/>
          <w:szCs w:val="28"/>
        </w:rPr>
        <w:t>导致预算编制不够精准</w:t>
      </w:r>
      <w:r w:rsidR="00467A2E" w:rsidRPr="00467A2E">
        <w:rPr>
          <w:rFonts w:ascii="宋体" w:eastAsia="宋体" w:hAnsi="宋体" w:cs="Times New Roman"/>
          <w:sz w:val="28"/>
          <w:szCs w:val="28"/>
        </w:rPr>
        <w:t>。</w:t>
      </w:r>
      <w:r w:rsidR="00467A2E" w:rsidRPr="00467A2E">
        <w:rPr>
          <w:rFonts w:ascii="宋体" w:eastAsia="宋体" w:hAnsi="宋体"/>
          <w:sz w:val="28"/>
          <w:szCs w:val="28"/>
        </w:rPr>
        <w:t xml:space="preserve"> </w:t>
      </w:r>
    </w:p>
    <w:p w:rsidR="00F41636" w:rsidRPr="00467A2E" w:rsidRDefault="00AA4AD5" w:rsidP="00E85B16">
      <w:pPr>
        <w:spacing w:after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467A2E">
        <w:rPr>
          <w:rFonts w:ascii="宋体" w:eastAsia="宋体" w:hAnsi="宋体" w:hint="eastAsia"/>
          <w:sz w:val="28"/>
          <w:szCs w:val="28"/>
        </w:rPr>
        <w:t>七、改进措施和有关建议</w:t>
      </w:r>
    </w:p>
    <w:p w:rsidR="00F41636" w:rsidRPr="00467A2E" w:rsidRDefault="0029047B" w:rsidP="00E85B16">
      <w:pPr>
        <w:pStyle w:val="a8"/>
        <w:widowControl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cs="Times New Roman"/>
          <w:sz w:val="28"/>
          <w:szCs w:val="28"/>
        </w:rPr>
      </w:pPr>
      <w:r w:rsidRPr="00467A2E">
        <w:rPr>
          <w:rFonts w:cs="Times New Roman"/>
          <w:sz w:val="28"/>
          <w:szCs w:val="28"/>
        </w:rPr>
        <w:t>进一步严格执行国家财经法律法规和内部财务财产管理制度，控制和规范管理经费支出，</w:t>
      </w:r>
      <w:r w:rsidR="00B27D7A" w:rsidRPr="00467A2E">
        <w:rPr>
          <w:rFonts w:cs="Times New Roman"/>
          <w:sz w:val="28"/>
          <w:szCs w:val="28"/>
        </w:rPr>
        <w:t>积极进行资产和往来的清理，有效提高资产使用效益。</w:t>
      </w:r>
    </w:p>
    <w:sectPr w:rsidR="00F41636" w:rsidRPr="00467A2E" w:rsidSect="00F41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C5" w:rsidRDefault="008E37C5">
      <w:r>
        <w:separator/>
      </w:r>
    </w:p>
  </w:endnote>
  <w:endnote w:type="continuationSeparator" w:id="0">
    <w:p w:rsidR="008E37C5" w:rsidRDefault="008E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C5" w:rsidRDefault="008E37C5">
      <w:pPr>
        <w:spacing w:after="0"/>
      </w:pPr>
      <w:r>
        <w:separator/>
      </w:r>
    </w:p>
  </w:footnote>
  <w:footnote w:type="continuationSeparator" w:id="0">
    <w:p w:rsidR="008E37C5" w:rsidRDefault="008E37C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4E4812"/>
    <w:multiLevelType w:val="singleLevel"/>
    <w:tmpl w:val="EE4E4812"/>
    <w:lvl w:ilvl="0">
      <w:start w:val="2"/>
      <w:numFmt w:val="decimal"/>
      <w:suff w:val="nothing"/>
      <w:lvlText w:val="%1．"/>
      <w:lvlJc w:val="left"/>
    </w:lvl>
  </w:abstractNum>
  <w:abstractNum w:abstractNumId="1">
    <w:nsid w:val="70263EC4"/>
    <w:multiLevelType w:val="multilevel"/>
    <w:tmpl w:val="70263EC4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MzI3OGRjYWQ1Y2YwMmQ1YTMxMDc0ODUwMWIwZWEzOWIifQ=="/>
  </w:docVars>
  <w:rsids>
    <w:rsidRoot w:val="00D31D50"/>
    <w:rsid w:val="00096497"/>
    <w:rsid w:val="000C47D2"/>
    <w:rsid w:val="000C60C6"/>
    <w:rsid w:val="0029047B"/>
    <w:rsid w:val="00323B43"/>
    <w:rsid w:val="0039640A"/>
    <w:rsid w:val="003D37D8"/>
    <w:rsid w:val="00426133"/>
    <w:rsid w:val="004358AB"/>
    <w:rsid w:val="00467A2E"/>
    <w:rsid w:val="004931A3"/>
    <w:rsid w:val="004B0C67"/>
    <w:rsid w:val="004D40C2"/>
    <w:rsid w:val="00502AB8"/>
    <w:rsid w:val="00560020"/>
    <w:rsid w:val="005802F6"/>
    <w:rsid w:val="00587181"/>
    <w:rsid w:val="00700454"/>
    <w:rsid w:val="00763E0E"/>
    <w:rsid w:val="008A6D6A"/>
    <w:rsid w:val="008B7726"/>
    <w:rsid w:val="008E37C5"/>
    <w:rsid w:val="00900141"/>
    <w:rsid w:val="009367F1"/>
    <w:rsid w:val="009B5FF0"/>
    <w:rsid w:val="009C459A"/>
    <w:rsid w:val="009F33DD"/>
    <w:rsid w:val="00A23F68"/>
    <w:rsid w:val="00AA2E0D"/>
    <w:rsid w:val="00AA4AD5"/>
    <w:rsid w:val="00B27D7A"/>
    <w:rsid w:val="00B56D38"/>
    <w:rsid w:val="00C1586D"/>
    <w:rsid w:val="00C3034B"/>
    <w:rsid w:val="00C94C90"/>
    <w:rsid w:val="00D31D50"/>
    <w:rsid w:val="00E85B16"/>
    <w:rsid w:val="00EF48B4"/>
    <w:rsid w:val="00F126CF"/>
    <w:rsid w:val="00F16A22"/>
    <w:rsid w:val="00F41636"/>
    <w:rsid w:val="00F43D67"/>
    <w:rsid w:val="4B9304A5"/>
    <w:rsid w:val="4DA33BB9"/>
    <w:rsid w:val="636D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41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4163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416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4163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4163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4163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F41636"/>
    <w:rPr>
      <w:rFonts w:ascii="Tahoma" w:hAnsi="Tahoma"/>
      <w:b/>
      <w:bCs/>
      <w:kern w:val="44"/>
      <w:sz w:val="44"/>
      <w:szCs w:val="44"/>
    </w:rPr>
  </w:style>
  <w:style w:type="character" w:customStyle="1" w:styleId="NormalCharacter">
    <w:name w:val="NormalCharacter"/>
    <w:qFormat/>
    <w:rsid w:val="00F41636"/>
  </w:style>
  <w:style w:type="character" w:customStyle="1" w:styleId="UserStyle1">
    <w:name w:val="UserStyle_1"/>
    <w:semiHidden/>
    <w:qFormat/>
    <w:rsid w:val="00F41636"/>
  </w:style>
  <w:style w:type="paragraph" w:styleId="a6">
    <w:name w:val="Body Text"/>
    <w:basedOn w:val="a"/>
    <w:link w:val="Char1"/>
    <w:uiPriority w:val="99"/>
    <w:semiHidden/>
    <w:unhideWhenUsed/>
    <w:rsid w:val="0029047B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29047B"/>
    <w:rPr>
      <w:rFonts w:ascii="Tahoma" w:hAnsi="Tahoma"/>
      <w:sz w:val="22"/>
      <w:szCs w:val="22"/>
    </w:rPr>
  </w:style>
  <w:style w:type="paragraph" w:styleId="a7">
    <w:name w:val="Body Text First Indent"/>
    <w:basedOn w:val="a6"/>
    <w:link w:val="Char2"/>
    <w:qFormat/>
    <w:rsid w:val="0029047B"/>
    <w:pPr>
      <w:widowControl w:val="0"/>
      <w:adjustRightInd/>
      <w:snapToGrid/>
      <w:ind w:firstLineChars="1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2">
    <w:name w:val="正文首行缩进 Char"/>
    <w:basedOn w:val="Char1"/>
    <w:link w:val="a7"/>
    <w:rsid w:val="0029047B"/>
    <w:rPr>
      <w:rFonts w:ascii="Calibri" w:eastAsia="宋体" w:hAnsi="Calibri" w:cs="Times New Roman"/>
      <w:kern w:val="2"/>
      <w:sz w:val="21"/>
      <w:szCs w:val="24"/>
    </w:rPr>
  </w:style>
  <w:style w:type="paragraph" w:styleId="a8">
    <w:name w:val="Normal (Web)"/>
    <w:basedOn w:val="a"/>
    <w:qFormat/>
    <w:rsid w:val="002904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2023-09-14T04:47:00Z</dcterms:created>
  <dcterms:modified xsi:type="dcterms:W3CDTF">2023-09-20T02:31:00Z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B2C46F1AC2F641D8824C7616574836DA</vt:lpwstr>
  </property>
</Properties>
</file>