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800" w:rsidRDefault="0078069C">
      <w:pPr>
        <w:jc w:val="center"/>
        <w:rPr>
          <w:b/>
          <w:bCs/>
          <w:color w:val="000000" w:themeColor="text1"/>
          <w:sz w:val="44"/>
          <w:szCs w:val="44"/>
        </w:rPr>
      </w:pPr>
      <w:bookmarkStart w:id="0" w:name="_GoBack"/>
      <w:bookmarkEnd w:id="0"/>
      <w:r>
        <w:rPr>
          <w:rFonts w:hint="eastAsia"/>
          <w:b/>
          <w:bCs/>
          <w:color w:val="000000" w:themeColor="text1"/>
          <w:sz w:val="44"/>
          <w:szCs w:val="44"/>
        </w:rPr>
        <w:t>2020</w:t>
      </w:r>
      <w:r>
        <w:rPr>
          <w:rFonts w:hint="eastAsia"/>
          <w:b/>
          <w:bCs/>
          <w:color w:val="000000" w:themeColor="text1"/>
          <w:sz w:val="44"/>
          <w:szCs w:val="44"/>
        </w:rPr>
        <w:t>年</w:t>
      </w:r>
      <w:r>
        <w:rPr>
          <w:rFonts w:hint="eastAsia"/>
          <w:b/>
          <w:bCs/>
          <w:color w:val="000000" w:themeColor="text1"/>
          <w:sz w:val="44"/>
          <w:szCs w:val="44"/>
        </w:rPr>
        <w:t>部门整体支出绩效自评报告</w:t>
      </w:r>
    </w:p>
    <w:p w:rsidR="006A0800" w:rsidRDefault="0078069C">
      <w:pPr>
        <w:pStyle w:val="a4"/>
        <w:widowControl/>
        <w:shd w:val="clear" w:color="auto" w:fill="FFFFFF"/>
        <w:spacing w:beforeAutospacing="0" w:afterAutospacing="0" w:line="560" w:lineRule="atLeast"/>
        <w:ind w:firstLine="640"/>
        <w:jc w:val="right"/>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28"/>
          <w:szCs w:val="28"/>
          <w:shd w:val="clear" w:color="auto" w:fill="FFFFFF"/>
        </w:rPr>
        <w:t>——宁乡市老粮仓镇人民政府</w:t>
      </w:r>
    </w:p>
    <w:p w:rsidR="006A0800" w:rsidRDefault="0078069C">
      <w:pPr>
        <w:pStyle w:val="a4"/>
        <w:widowControl/>
        <w:shd w:val="clear" w:color="auto" w:fill="FFFFFF"/>
        <w:spacing w:beforeAutospacing="0" w:afterAutospacing="0" w:line="560" w:lineRule="atLeast"/>
        <w:ind w:firstLine="640"/>
        <w:jc w:val="both"/>
        <w:rPr>
          <w:rFonts w:ascii="Times New Roman" w:hAnsi="Times New Roman"/>
          <w:color w:val="000000" w:themeColor="text1"/>
          <w:sz w:val="21"/>
          <w:szCs w:val="21"/>
        </w:rPr>
      </w:pPr>
      <w:r>
        <w:rPr>
          <w:rFonts w:ascii="仿宋" w:eastAsia="仿宋" w:hAnsi="仿宋" w:cs="仿宋"/>
          <w:color w:val="000000" w:themeColor="text1"/>
          <w:sz w:val="32"/>
          <w:szCs w:val="32"/>
          <w:shd w:val="clear" w:color="auto" w:fill="FFFFFF"/>
        </w:rPr>
        <w:t>根据《</w:t>
      </w:r>
      <w:r>
        <w:rPr>
          <w:rFonts w:ascii="仿宋" w:eastAsia="仿宋" w:hAnsi="仿宋" w:cs="仿宋" w:hint="eastAsia"/>
          <w:color w:val="000000" w:themeColor="text1"/>
          <w:sz w:val="32"/>
          <w:szCs w:val="32"/>
          <w:shd w:val="clear" w:color="auto" w:fill="FFFFFF"/>
        </w:rPr>
        <w:t>宁乡市财政局关于开展</w:t>
      </w:r>
      <w:r>
        <w:rPr>
          <w:rFonts w:ascii="仿宋" w:eastAsia="仿宋" w:hAnsi="仿宋" w:cs="仿宋" w:hint="eastAsia"/>
          <w:color w:val="000000" w:themeColor="text1"/>
          <w:sz w:val="32"/>
          <w:szCs w:val="32"/>
          <w:shd w:val="clear" w:color="auto" w:fill="FFFFFF"/>
        </w:rPr>
        <w:t>2020</w:t>
      </w:r>
      <w:r>
        <w:rPr>
          <w:rFonts w:ascii="仿宋" w:eastAsia="仿宋" w:hAnsi="仿宋" w:cs="仿宋" w:hint="eastAsia"/>
          <w:color w:val="000000" w:themeColor="text1"/>
          <w:sz w:val="32"/>
          <w:szCs w:val="32"/>
          <w:shd w:val="clear" w:color="auto" w:fill="FFFFFF"/>
        </w:rPr>
        <w:t>年度部门预算单位绩效自评工作的通知</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宁财</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202</w:t>
      </w:r>
      <w:r>
        <w:rPr>
          <w:rFonts w:ascii="仿宋" w:eastAsia="仿宋" w:hAnsi="仿宋" w:cs="仿宋" w:hint="eastAsia"/>
          <w:color w:val="000000" w:themeColor="text1"/>
          <w:sz w:val="32"/>
          <w:szCs w:val="32"/>
          <w:shd w:val="clear" w:color="auto" w:fill="FFFFFF"/>
        </w:rPr>
        <w:t>1</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7</w:t>
      </w:r>
      <w:r>
        <w:rPr>
          <w:rFonts w:ascii="仿宋" w:eastAsia="仿宋" w:hAnsi="仿宋" w:cs="仿宋" w:hint="eastAsia"/>
          <w:color w:val="000000" w:themeColor="text1"/>
          <w:sz w:val="32"/>
          <w:szCs w:val="32"/>
          <w:shd w:val="clear" w:color="auto" w:fill="FFFFFF"/>
        </w:rPr>
        <w:t>号）文件精神，我</w:t>
      </w:r>
      <w:r>
        <w:rPr>
          <w:rFonts w:ascii="仿宋" w:eastAsia="仿宋" w:hAnsi="仿宋" w:cs="仿宋" w:hint="eastAsia"/>
          <w:color w:val="000000" w:themeColor="text1"/>
          <w:sz w:val="32"/>
          <w:szCs w:val="32"/>
          <w:shd w:val="clear" w:color="auto" w:fill="FFFFFF"/>
        </w:rPr>
        <w:t>单位</w:t>
      </w:r>
      <w:r>
        <w:rPr>
          <w:rFonts w:ascii="仿宋" w:eastAsia="仿宋" w:hAnsi="仿宋" w:cs="仿宋" w:hint="eastAsia"/>
          <w:color w:val="000000" w:themeColor="text1"/>
          <w:sz w:val="32"/>
          <w:szCs w:val="32"/>
          <w:shd w:val="clear" w:color="auto" w:fill="FFFFFF"/>
        </w:rPr>
        <w:t>成立了</w:t>
      </w:r>
      <w:r>
        <w:rPr>
          <w:rFonts w:ascii="仿宋" w:eastAsia="仿宋" w:hAnsi="仿宋" w:cs="仿宋" w:hint="eastAsia"/>
          <w:color w:val="000000" w:themeColor="text1"/>
          <w:sz w:val="32"/>
          <w:szCs w:val="32"/>
          <w:shd w:val="clear" w:color="auto" w:fill="FFFFFF"/>
        </w:rPr>
        <w:t>党委</w:t>
      </w:r>
      <w:r>
        <w:rPr>
          <w:rFonts w:ascii="仿宋" w:eastAsia="仿宋" w:hAnsi="仿宋" w:cs="仿宋" w:hint="eastAsia"/>
          <w:color w:val="000000" w:themeColor="text1"/>
          <w:sz w:val="32"/>
          <w:szCs w:val="32"/>
          <w:shd w:val="clear" w:color="auto" w:fill="FFFFFF"/>
        </w:rPr>
        <w:t>书记</w:t>
      </w:r>
      <w:r>
        <w:rPr>
          <w:rFonts w:ascii="仿宋" w:eastAsia="仿宋" w:hAnsi="仿宋" w:cs="仿宋" w:hint="eastAsia"/>
          <w:color w:val="000000" w:themeColor="text1"/>
          <w:sz w:val="32"/>
          <w:szCs w:val="32"/>
          <w:shd w:val="clear" w:color="auto" w:fill="FFFFFF"/>
        </w:rPr>
        <w:t>任组长的绩效评价工作小组，对我</w:t>
      </w:r>
      <w:r>
        <w:rPr>
          <w:rFonts w:ascii="仿宋" w:eastAsia="仿宋" w:hAnsi="仿宋" w:cs="仿宋" w:hint="eastAsia"/>
          <w:color w:val="000000" w:themeColor="text1"/>
          <w:sz w:val="32"/>
          <w:szCs w:val="32"/>
          <w:shd w:val="clear" w:color="auto" w:fill="FFFFFF"/>
        </w:rPr>
        <w:t>镇</w:t>
      </w:r>
      <w:r>
        <w:rPr>
          <w:rFonts w:ascii="仿宋" w:eastAsia="仿宋" w:hAnsi="仿宋" w:cs="仿宋" w:hint="eastAsia"/>
          <w:color w:val="000000" w:themeColor="text1"/>
          <w:sz w:val="32"/>
          <w:szCs w:val="32"/>
          <w:shd w:val="clear" w:color="auto" w:fill="FFFFFF"/>
        </w:rPr>
        <w:t>20</w:t>
      </w:r>
      <w:r>
        <w:rPr>
          <w:rFonts w:ascii="仿宋" w:eastAsia="仿宋" w:hAnsi="仿宋" w:cs="仿宋" w:hint="eastAsia"/>
          <w:color w:val="000000" w:themeColor="text1"/>
          <w:sz w:val="32"/>
          <w:szCs w:val="32"/>
          <w:shd w:val="clear" w:color="auto" w:fill="FFFFFF"/>
        </w:rPr>
        <w:t>20</w:t>
      </w:r>
      <w:r>
        <w:rPr>
          <w:rFonts w:ascii="仿宋" w:eastAsia="仿宋" w:hAnsi="仿宋" w:cs="仿宋" w:hint="eastAsia"/>
          <w:color w:val="000000" w:themeColor="text1"/>
          <w:sz w:val="32"/>
          <w:szCs w:val="32"/>
          <w:shd w:val="clear" w:color="auto" w:fill="FFFFFF"/>
        </w:rPr>
        <w:t>年度部门预算整体支出绩效进行了全面综合评价。整体支出分基本支出和项目支出两部分，基本支出的评价重点是厉行节约保运转，降低行政运行成本；项目支出的评价重点是规范管理促发展，做到专款专用，提高资金使用效益。经全面综合评价，我</w:t>
      </w:r>
      <w:r>
        <w:rPr>
          <w:rFonts w:ascii="仿宋" w:eastAsia="仿宋" w:hAnsi="仿宋" w:cs="仿宋" w:hint="eastAsia"/>
          <w:color w:val="000000" w:themeColor="text1"/>
          <w:sz w:val="32"/>
          <w:szCs w:val="32"/>
          <w:shd w:val="clear" w:color="auto" w:fill="FFFFFF"/>
        </w:rPr>
        <w:t>镇</w:t>
      </w:r>
      <w:r>
        <w:rPr>
          <w:rFonts w:ascii="仿宋" w:eastAsia="仿宋" w:hAnsi="仿宋" w:cs="仿宋" w:hint="eastAsia"/>
          <w:color w:val="000000" w:themeColor="text1"/>
          <w:sz w:val="32"/>
          <w:szCs w:val="32"/>
          <w:shd w:val="clear" w:color="auto" w:fill="FFFFFF"/>
        </w:rPr>
        <w:t>2020</w:t>
      </w:r>
      <w:r>
        <w:rPr>
          <w:rFonts w:ascii="仿宋" w:eastAsia="仿宋" w:hAnsi="仿宋" w:cs="仿宋" w:hint="eastAsia"/>
          <w:color w:val="000000" w:themeColor="text1"/>
          <w:sz w:val="32"/>
          <w:szCs w:val="32"/>
          <w:shd w:val="clear" w:color="auto" w:fill="FFFFFF"/>
        </w:rPr>
        <w:t>年度部门整体支出绩效自评分为</w:t>
      </w:r>
      <w:r>
        <w:rPr>
          <w:rFonts w:ascii="仿宋" w:eastAsia="仿宋" w:hAnsi="仿宋" w:cs="仿宋" w:hint="eastAsia"/>
          <w:color w:val="000000" w:themeColor="text1"/>
          <w:sz w:val="32"/>
          <w:szCs w:val="32"/>
          <w:shd w:val="clear" w:color="auto" w:fill="FFFFFF"/>
        </w:rPr>
        <w:t>9</w:t>
      </w:r>
      <w:r>
        <w:rPr>
          <w:rFonts w:ascii="仿宋" w:eastAsia="仿宋" w:hAnsi="仿宋" w:cs="仿宋" w:hint="eastAsia"/>
          <w:color w:val="000000" w:themeColor="text1"/>
          <w:sz w:val="32"/>
          <w:szCs w:val="32"/>
          <w:shd w:val="clear" w:color="auto" w:fill="FFFFFF"/>
        </w:rPr>
        <w:t>5.5</w:t>
      </w:r>
      <w:r>
        <w:rPr>
          <w:rFonts w:ascii="仿宋" w:eastAsia="仿宋" w:hAnsi="仿宋" w:cs="仿宋" w:hint="eastAsia"/>
          <w:color w:val="000000" w:themeColor="text1"/>
          <w:sz w:val="32"/>
          <w:szCs w:val="32"/>
          <w:shd w:val="clear" w:color="auto" w:fill="FFFFFF"/>
        </w:rPr>
        <w:t>分。现将自评情况汇报如下：</w:t>
      </w:r>
    </w:p>
    <w:p w:rsidR="006A0800" w:rsidRDefault="0078069C">
      <w:pPr>
        <w:pStyle w:val="a4"/>
        <w:widowControl/>
        <w:shd w:val="clear" w:color="auto" w:fill="FFFFFF"/>
        <w:spacing w:beforeAutospacing="0" w:afterAutospacing="0" w:line="560" w:lineRule="atLeast"/>
        <w:ind w:firstLine="640"/>
        <w:jc w:val="both"/>
        <w:rPr>
          <w:rFonts w:ascii="仿宋" w:eastAsia="仿宋" w:hAnsi="仿宋" w:cs="仿宋"/>
          <w:color w:val="000000" w:themeColor="text1"/>
          <w:sz w:val="32"/>
          <w:szCs w:val="32"/>
          <w:shd w:val="clear" w:color="auto" w:fill="FFFFFF"/>
        </w:rPr>
      </w:pPr>
      <w:r>
        <w:rPr>
          <w:rFonts w:ascii="黑体" w:eastAsia="黑体" w:hAnsi="宋体" w:cs="黑体" w:hint="eastAsia"/>
          <w:color w:val="000000" w:themeColor="text1"/>
          <w:sz w:val="32"/>
          <w:szCs w:val="32"/>
          <w:shd w:val="clear" w:color="auto" w:fill="FFFFFF"/>
        </w:rPr>
        <w:t>一、部门概况</w:t>
      </w:r>
    </w:p>
    <w:p w:rsidR="006A0800" w:rsidRDefault="0078069C">
      <w:pPr>
        <w:pStyle w:val="a4"/>
        <w:widowControl/>
        <w:shd w:val="clear" w:color="auto" w:fill="FFFFFF"/>
        <w:spacing w:beforeAutospacing="0" w:afterAutospacing="0" w:line="560" w:lineRule="atLeast"/>
        <w:ind w:firstLine="640"/>
        <w:jc w:val="both"/>
        <w:rPr>
          <w:rFonts w:ascii="仿宋" w:eastAsia="仿宋" w:hAnsi="仿宋" w:cs="仿宋"/>
          <w:color w:val="000000" w:themeColor="text1"/>
          <w:sz w:val="32"/>
          <w:szCs w:val="32"/>
          <w:shd w:val="clear" w:color="auto" w:fill="FFFFFF"/>
        </w:rPr>
      </w:pPr>
      <w:r>
        <w:rPr>
          <w:rFonts w:ascii="Times New Roman" w:eastAsia="楷体_GB2312" w:hAnsi="Times New Roman" w:hint="eastAsia"/>
          <w:b/>
          <w:bCs/>
          <w:color w:val="000000" w:themeColor="text1"/>
          <w:kern w:val="2"/>
          <w:sz w:val="32"/>
          <w:szCs w:val="32"/>
        </w:rPr>
        <w:t>（一）部门基本情况</w:t>
      </w:r>
    </w:p>
    <w:p w:rsidR="006A0800" w:rsidRDefault="0078069C">
      <w:pPr>
        <w:pStyle w:val="a4"/>
        <w:widowControl/>
        <w:shd w:val="clear" w:color="auto" w:fill="FFFFFF"/>
        <w:spacing w:beforeAutospacing="0" w:afterAutospacing="0" w:line="560" w:lineRule="atLeast"/>
        <w:ind w:firstLine="640"/>
        <w:jc w:val="both"/>
        <w:rPr>
          <w:rFonts w:ascii="Times New Roman" w:eastAsia="楷体_GB2312" w:hAnsi="Times New Roman"/>
          <w:b/>
          <w:bCs/>
          <w:color w:val="000000" w:themeColor="text1"/>
          <w:kern w:val="2"/>
          <w:sz w:val="32"/>
          <w:szCs w:val="32"/>
        </w:rPr>
      </w:pPr>
      <w:r>
        <w:rPr>
          <w:rFonts w:ascii="Times New Roman" w:eastAsia="楷体_GB2312" w:hAnsi="Times New Roman" w:hint="eastAsia"/>
          <w:b/>
          <w:bCs/>
          <w:color w:val="000000" w:themeColor="text1"/>
          <w:kern w:val="2"/>
          <w:sz w:val="32"/>
          <w:szCs w:val="32"/>
        </w:rPr>
        <w:t>1</w:t>
      </w:r>
      <w:r>
        <w:rPr>
          <w:rFonts w:ascii="Times New Roman" w:eastAsia="楷体_GB2312" w:hAnsi="Times New Roman" w:hint="eastAsia"/>
          <w:b/>
          <w:bCs/>
          <w:color w:val="000000" w:themeColor="text1"/>
          <w:kern w:val="2"/>
          <w:sz w:val="32"/>
          <w:szCs w:val="32"/>
        </w:rPr>
        <w:t>、单位职能职责</w:t>
      </w:r>
    </w:p>
    <w:p w:rsidR="006A0800" w:rsidRDefault="0078069C">
      <w:pPr>
        <w:pStyle w:val="a4"/>
        <w:widowControl/>
        <w:shd w:val="clear" w:color="auto" w:fill="FFFFFF"/>
        <w:spacing w:beforeAutospacing="0" w:afterAutospacing="0" w:line="560" w:lineRule="atLeast"/>
        <w:ind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负责机关各项日常工作，具体负责党的建设、纪检监察、组织人事、招商引资、重点工程建设、政务监督、文秘档案、工农统计、后勤服务、群众工作、信访维稳等工作。</w:t>
      </w:r>
    </w:p>
    <w:p w:rsidR="006A0800" w:rsidRDefault="0078069C">
      <w:pPr>
        <w:pStyle w:val="a4"/>
        <w:widowControl/>
        <w:shd w:val="clear" w:color="auto" w:fill="FFFFFF"/>
        <w:spacing w:beforeAutospacing="0" w:afterAutospacing="0" w:line="560" w:lineRule="atLeast"/>
        <w:ind w:firstLine="640"/>
        <w:jc w:val="both"/>
        <w:rPr>
          <w:rFonts w:ascii="仿宋" w:eastAsia="仿宋" w:hAnsi="仿宋" w:cs="仿宋"/>
          <w:color w:val="000000" w:themeColor="text1"/>
          <w:sz w:val="32"/>
          <w:szCs w:val="32"/>
          <w:shd w:val="clear" w:color="auto" w:fill="FFFFFF"/>
        </w:rPr>
      </w:pPr>
      <w:r>
        <w:rPr>
          <w:rFonts w:ascii="Times New Roman" w:eastAsia="楷体_GB2312" w:hAnsi="Times New Roman" w:hint="eastAsia"/>
          <w:b/>
          <w:bCs/>
          <w:color w:val="000000" w:themeColor="text1"/>
          <w:kern w:val="2"/>
          <w:sz w:val="32"/>
          <w:szCs w:val="32"/>
        </w:rPr>
        <w:t>2</w:t>
      </w:r>
      <w:r>
        <w:rPr>
          <w:rFonts w:ascii="Times New Roman" w:eastAsia="楷体_GB2312" w:hAnsi="Times New Roman" w:hint="eastAsia"/>
          <w:b/>
          <w:bCs/>
          <w:color w:val="000000" w:themeColor="text1"/>
          <w:kern w:val="2"/>
          <w:sz w:val="32"/>
          <w:szCs w:val="32"/>
        </w:rPr>
        <w:t>、机构情况</w:t>
      </w:r>
    </w:p>
    <w:p w:rsidR="006A0800" w:rsidRDefault="0078069C">
      <w:pPr>
        <w:spacing w:line="56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我镇共辖</w:t>
      </w:r>
      <w:r>
        <w:rPr>
          <w:rFonts w:ascii="仿宋" w:eastAsia="仿宋" w:hAnsi="仿宋" w:cs="仿宋" w:hint="eastAsia"/>
          <w:color w:val="000000" w:themeColor="text1"/>
          <w:sz w:val="32"/>
          <w:szCs w:val="32"/>
          <w:shd w:val="clear" w:color="auto" w:fill="FFFFFF"/>
        </w:rPr>
        <w:t>10</w:t>
      </w:r>
      <w:r>
        <w:rPr>
          <w:rFonts w:ascii="仿宋" w:eastAsia="仿宋" w:hAnsi="仿宋" w:cs="仿宋" w:hint="eastAsia"/>
          <w:color w:val="000000" w:themeColor="text1"/>
          <w:sz w:val="32"/>
          <w:szCs w:val="32"/>
          <w:shd w:val="clear" w:color="auto" w:fill="FFFFFF"/>
        </w:rPr>
        <w:t>个村（社区），乡镇总人口</w:t>
      </w:r>
      <w:r>
        <w:rPr>
          <w:rFonts w:ascii="仿宋" w:eastAsia="仿宋" w:hAnsi="仿宋" w:cs="仿宋" w:hint="eastAsia"/>
          <w:color w:val="000000" w:themeColor="text1"/>
          <w:sz w:val="32"/>
          <w:szCs w:val="32"/>
          <w:shd w:val="clear" w:color="auto" w:fill="FFFFFF"/>
        </w:rPr>
        <w:t>6.71</w:t>
      </w:r>
      <w:r>
        <w:rPr>
          <w:rFonts w:ascii="仿宋" w:eastAsia="仿宋" w:hAnsi="仿宋" w:cs="仿宋" w:hint="eastAsia"/>
          <w:color w:val="000000" w:themeColor="text1"/>
          <w:sz w:val="32"/>
          <w:szCs w:val="32"/>
          <w:shd w:val="clear" w:color="auto" w:fill="FFFFFF"/>
        </w:rPr>
        <w:t>万人，现有村（社区）干部</w:t>
      </w:r>
      <w:r>
        <w:rPr>
          <w:rFonts w:ascii="仿宋" w:eastAsia="仿宋" w:hAnsi="仿宋" w:cs="仿宋" w:hint="eastAsia"/>
          <w:color w:val="000000" w:themeColor="text1"/>
          <w:sz w:val="32"/>
          <w:szCs w:val="32"/>
          <w:shd w:val="clear" w:color="auto" w:fill="FFFFFF"/>
        </w:rPr>
        <w:t>70</w:t>
      </w:r>
      <w:r>
        <w:rPr>
          <w:rFonts w:ascii="仿宋" w:eastAsia="仿宋" w:hAnsi="仿宋" w:cs="仿宋" w:hint="eastAsia"/>
          <w:color w:val="000000" w:themeColor="text1"/>
          <w:sz w:val="32"/>
          <w:szCs w:val="32"/>
          <w:shd w:val="clear" w:color="auto" w:fill="FFFFFF"/>
        </w:rPr>
        <w:t>人。乡镇政府工作机构分设机关、一所三中心及一队，即政府机关、司法所、社会事务综合服务中心、农业综合服务中心、政务服务中心、综合行政执法队。</w:t>
      </w:r>
    </w:p>
    <w:p w:rsidR="006A0800" w:rsidRDefault="0078069C">
      <w:pPr>
        <w:pStyle w:val="a4"/>
        <w:widowControl/>
        <w:shd w:val="clear" w:color="auto" w:fill="FFFFFF"/>
        <w:spacing w:beforeAutospacing="0" w:afterAutospacing="0" w:line="560" w:lineRule="atLeast"/>
        <w:ind w:firstLine="640"/>
        <w:jc w:val="both"/>
        <w:rPr>
          <w:rFonts w:ascii="仿宋" w:eastAsia="仿宋" w:hAnsi="仿宋" w:cs="仿宋"/>
          <w:color w:val="000000" w:themeColor="text1"/>
          <w:sz w:val="32"/>
          <w:szCs w:val="32"/>
          <w:shd w:val="clear" w:color="auto" w:fill="FFFFFF"/>
        </w:rPr>
      </w:pPr>
      <w:r>
        <w:rPr>
          <w:rFonts w:ascii="Times New Roman" w:eastAsia="楷体_GB2312" w:hAnsi="Times New Roman" w:hint="eastAsia"/>
          <w:b/>
          <w:bCs/>
          <w:color w:val="000000" w:themeColor="text1"/>
          <w:kern w:val="2"/>
          <w:sz w:val="32"/>
          <w:szCs w:val="32"/>
        </w:rPr>
        <w:lastRenderedPageBreak/>
        <w:t>3</w:t>
      </w:r>
      <w:r>
        <w:rPr>
          <w:rFonts w:ascii="Times New Roman" w:eastAsia="楷体_GB2312" w:hAnsi="Times New Roman" w:hint="eastAsia"/>
          <w:b/>
          <w:bCs/>
          <w:color w:val="000000" w:themeColor="text1"/>
          <w:kern w:val="2"/>
          <w:sz w:val="32"/>
          <w:szCs w:val="32"/>
        </w:rPr>
        <w:t>、人员情况</w:t>
      </w:r>
    </w:p>
    <w:p w:rsidR="006A0800" w:rsidRDefault="0078069C">
      <w:pPr>
        <w:spacing w:line="56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乡镇财政供养实有在职</w:t>
      </w:r>
      <w:r>
        <w:rPr>
          <w:rFonts w:ascii="仿宋" w:eastAsia="仿宋" w:hAnsi="仿宋" w:cs="仿宋" w:hint="eastAsia"/>
          <w:color w:val="000000" w:themeColor="text1"/>
          <w:sz w:val="32"/>
          <w:szCs w:val="32"/>
          <w:shd w:val="clear" w:color="auto" w:fill="FFFFFF"/>
        </w:rPr>
        <w:t>94</w:t>
      </w:r>
      <w:r>
        <w:rPr>
          <w:rFonts w:ascii="仿宋" w:eastAsia="仿宋" w:hAnsi="仿宋" w:cs="仿宋" w:hint="eastAsia"/>
          <w:color w:val="000000" w:themeColor="text1"/>
          <w:sz w:val="32"/>
          <w:szCs w:val="32"/>
          <w:shd w:val="clear" w:color="auto" w:fill="FFFFFF"/>
        </w:rPr>
        <w:t>人，其中：行政人员</w:t>
      </w:r>
      <w:r>
        <w:rPr>
          <w:rFonts w:ascii="仿宋" w:eastAsia="仿宋" w:hAnsi="仿宋" w:cs="仿宋" w:hint="eastAsia"/>
          <w:color w:val="000000" w:themeColor="text1"/>
          <w:sz w:val="32"/>
          <w:szCs w:val="32"/>
          <w:shd w:val="clear" w:color="auto" w:fill="FFFFFF"/>
        </w:rPr>
        <w:t>39</w:t>
      </w:r>
      <w:r>
        <w:rPr>
          <w:rFonts w:ascii="仿宋" w:eastAsia="仿宋" w:hAnsi="仿宋" w:cs="仿宋" w:hint="eastAsia"/>
          <w:color w:val="000000" w:themeColor="text1"/>
          <w:sz w:val="32"/>
          <w:szCs w:val="32"/>
          <w:shd w:val="clear" w:color="auto" w:fill="FFFFFF"/>
        </w:rPr>
        <w:t>人、全额事业人员</w:t>
      </w:r>
      <w:r>
        <w:rPr>
          <w:rFonts w:ascii="仿宋" w:eastAsia="仿宋" w:hAnsi="仿宋" w:cs="仿宋" w:hint="eastAsia"/>
          <w:color w:val="000000" w:themeColor="text1"/>
          <w:sz w:val="32"/>
          <w:szCs w:val="32"/>
          <w:shd w:val="clear" w:color="auto" w:fill="FFFFFF"/>
        </w:rPr>
        <w:t>29</w:t>
      </w:r>
      <w:r>
        <w:rPr>
          <w:rFonts w:ascii="仿宋" w:eastAsia="仿宋" w:hAnsi="仿宋" w:cs="仿宋" w:hint="eastAsia"/>
          <w:color w:val="000000" w:themeColor="text1"/>
          <w:sz w:val="32"/>
          <w:szCs w:val="32"/>
          <w:shd w:val="clear" w:color="auto" w:fill="FFFFFF"/>
        </w:rPr>
        <w:t>人、差额事业人员</w:t>
      </w:r>
      <w:r>
        <w:rPr>
          <w:rFonts w:ascii="仿宋" w:eastAsia="仿宋" w:hAnsi="仿宋" w:cs="仿宋" w:hint="eastAsia"/>
          <w:color w:val="000000" w:themeColor="text1"/>
          <w:sz w:val="32"/>
          <w:szCs w:val="32"/>
          <w:shd w:val="clear" w:color="auto" w:fill="FFFFFF"/>
        </w:rPr>
        <w:t>26</w:t>
      </w:r>
      <w:r>
        <w:rPr>
          <w:rFonts w:ascii="仿宋" w:eastAsia="仿宋" w:hAnsi="仿宋" w:cs="仿宋" w:hint="eastAsia"/>
          <w:color w:val="000000" w:themeColor="text1"/>
          <w:sz w:val="32"/>
          <w:szCs w:val="32"/>
          <w:shd w:val="clear" w:color="auto" w:fill="FFFFFF"/>
        </w:rPr>
        <w:t>人。退休</w:t>
      </w:r>
      <w:r>
        <w:rPr>
          <w:rFonts w:ascii="仿宋" w:eastAsia="仿宋" w:hAnsi="仿宋" w:cs="仿宋" w:hint="eastAsia"/>
          <w:color w:val="000000" w:themeColor="text1"/>
          <w:sz w:val="32"/>
          <w:szCs w:val="32"/>
          <w:shd w:val="clear" w:color="auto" w:fill="FFFFFF"/>
        </w:rPr>
        <w:t>64</w:t>
      </w:r>
      <w:r>
        <w:rPr>
          <w:rFonts w:ascii="仿宋" w:eastAsia="仿宋" w:hAnsi="仿宋" w:cs="仿宋" w:hint="eastAsia"/>
          <w:color w:val="000000" w:themeColor="text1"/>
          <w:sz w:val="32"/>
          <w:szCs w:val="32"/>
          <w:shd w:val="clear" w:color="auto" w:fill="FFFFFF"/>
        </w:rPr>
        <w:t>人。</w:t>
      </w:r>
    </w:p>
    <w:p w:rsidR="006A0800" w:rsidRDefault="0078069C">
      <w:pPr>
        <w:pStyle w:val="a4"/>
        <w:widowControl/>
        <w:shd w:val="clear" w:color="auto" w:fill="FFFFFF"/>
        <w:spacing w:beforeAutospacing="0" w:afterAutospacing="0" w:line="560" w:lineRule="atLeast"/>
        <w:ind w:firstLineChars="200" w:firstLine="643"/>
        <w:jc w:val="both"/>
        <w:rPr>
          <w:rFonts w:ascii="Times New Roman" w:eastAsia="楷体_GB2312" w:hAnsi="Times New Roman"/>
          <w:b/>
          <w:bCs/>
          <w:color w:val="000000" w:themeColor="text1"/>
          <w:kern w:val="2"/>
          <w:sz w:val="32"/>
          <w:szCs w:val="32"/>
        </w:rPr>
      </w:pPr>
      <w:r>
        <w:rPr>
          <w:rFonts w:ascii="Times New Roman" w:eastAsia="楷体_GB2312" w:hAnsi="Times New Roman" w:hint="eastAsia"/>
          <w:b/>
          <w:bCs/>
          <w:color w:val="000000" w:themeColor="text1"/>
          <w:kern w:val="2"/>
          <w:sz w:val="32"/>
          <w:szCs w:val="32"/>
        </w:rPr>
        <w:t>（二）部门整体支出规模、使用方向和主要内容、涉及范围等。</w:t>
      </w:r>
    </w:p>
    <w:p w:rsidR="006A0800" w:rsidRDefault="0078069C">
      <w:pPr>
        <w:pStyle w:val="a4"/>
        <w:widowControl/>
        <w:shd w:val="clear" w:color="auto" w:fill="FFFFFF"/>
        <w:spacing w:beforeAutospacing="0" w:afterAutospacing="0" w:line="560" w:lineRule="atLeast"/>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2020</w:t>
      </w:r>
      <w:r>
        <w:rPr>
          <w:rFonts w:ascii="仿宋" w:eastAsia="仿宋" w:hAnsi="仿宋" w:cs="仿宋" w:hint="eastAsia"/>
          <w:color w:val="000000" w:themeColor="text1"/>
          <w:sz w:val="32"/>
          <w:szCs w:val="32"/>
          <w:shd w:val="clear" w:color="auto" w:fill="FFFFFF"/>
        </w:rPr>
        <w:t>年财政总支出为</w:t>
      </w:r>
      <w:r>
        <w:rPr>
          <w:rFonts w:ascii="仿宋" w:eastAsia="仿宋" w:hAnsi="仿宋" w:cs="仿宋" w:hint="eastAsia"/>
          <w:color w:val="000000" w:themeColor="text1"/>
          <w:sz w:val="32"/>
          <w:szCs w:val="32"/>
          <w:shd w:val="clear" w:color="auto" w:fill="FFFFFF"/>
        </w:rPr>
        <w:t>12751</w:t>
      </w:r>
      <w:r>
        <w:rPr>
          <w:rFonts w:ascii="仿宋" w:eastAsia="仿宋" w:hAnsi="仿宋" w:cs="仿宋" w:hint="eastAsia"/>
          <w:color w:val="000000" w:themeColor="text1"/>
          <w:sz w:val="32"/>
          <w:szCs w:val="32"/>
          <w:shd w:val="clear" w:color="auto" w:fill="FFFFFF"/>
        </w:rPr>
        <w:t>万元，其中：上解支出</w:t>
      </w:r>
      <w:r>
        <w:rPr>
          <w:rFonts w:ascii="仿宋" w:eastAsia="仿宋" w:hAnsi="仿宋" w:cs="仿宋" w:hint="eastAsia"/>
          <w:color w:val="000000" w:themeColor="text1"/>
          <w:sz w:val="32"/>
          <w:szCs w:val="32"/>
          <w:shd w:val="clear" w:color="auto" w:fill="FFFFFF"/>
        </w:rPr>
        <w:t>950</w:t>
      </w:r>
      <w:r>
        <w:rPr>
          <w:rFonts w:ascii="仿宋" w:eastAsia="仿宋" w:hAnsi="仿宋" w:cs="仿宋" w:hint="eastAsia"/>
          <w:color w:val="000000" w:themeColor="text1"/>
          <w:sz w:val="32"/>
          <w:szCs w:val="32"/>
          <w:shd w:val="clear" w:color="auto" w:fill="FFFFFF"/>
        </w:rPr>
        <w:t>万元</w:t>
      </w:r>
      <w:r>
        <w:rPr>
          <w:rFonts w:ascii="仿宋" w:eastAsia="仿宋" w:hAnsi="仿宋" w:cs="仿宋" w:hint="eastAsia"/>
          <w:color w:val="000000" w:themeColor="text1"/>
          <w:sz w:val="32"/>
          <w:szCs w:val="32"/>
          <w:shd w:val="clear" w:color="auto" w:fill="FFFFFF"/>
        </w:rPr>
        <w:t>，一般公共财政预算</w:t>
      </w:r>
      <w:r>
        <w:rPr>
          <w:rFonts w:ascii="仿宋" w:eastAsia="仿宋" w:hAnsi="仿宋" w:cs="仿宋" w:hint="eastAsia"/>
          <w:color w:val="000000" w:themeColor="text1"/>
          <w:sz w:val="32"/>
          <w:szCs w:val="32"/>
          <w:shd w:val="clear" w:color="auto" w:fill="FFFFFF"/>
        </w:rPr>
        <w:t>支出</w:t>
      </w:r>
      <w:r>
        <w:rPr>
          <w:rFonts w:ascii="仿宋" w:eastAsia="仿宋" w:hAnsi="仿宋" w:cs="仿宋" w:hint="eastAsia"/>
          <w:color w:val="000000" w:themeColor="text1"/>
          <w:sz w:val="32"/>
          <w:szCs w:val="32"/>
          <w:shd w:val="clear" w:color="auto" w:fill="FFFFFF"/>
        </w:rPr>
        <w:t>6674</w:t>
      </w:r>
      <w:r>
        <w:rPr>
          <w:rFonts w:ascii="仿宋" w:eastAsia="仿宋" w:hAnsi="仿宋" w:cs="仿宋" w:hint="eastAsia"/>
          <w:color w:val="000000" w:themeColor="text1"/>
          <w:sz w:val="32"/>
          <w:szCs w:val="32"/>
          <w:shd w:val="clear" w:color="auto" w:fill="FFFFFF"/>
        </w:rPr>
        <w:t>万元</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政府性基金预算支出</w:t>
      </w:r>
      <w:r>
        <w:rPr>
          <w:rFonts w:ascii="仿宋" w:eastAsia="仿宋" w:hAnsi="仿宋" w:cs="仿宋" w:hint="eastAsia"/>
          <w:color w:val="000000" w:themeColor="text1"/>
          <w:sz w:val="32"/>
          <w:szCs w:val="32"/>
          <w:shd w:val="clear" w:color="auto" w:fill="FFFFFF"/>
        </w:rPr>
        <w:t>473</w:t>
      </w:r>
      <w:r>
        <w:rPr>
          <w:rFonts w:ascii="仿宋" w:eastAsia="仿宋" w:hAnsi="仿宋" w:cs="仿宋" w:hint="eastAsia"/>
          <w:color w:val="000000" w:themeColor="text1"/>
          <w:sz w:val="32"/>
          <w:szCs w:val="32"/>
          <w:shd w:val="clear" w:color="auto" w:fill="FFFFFF"/>
        </w:rPr>
        <w:t>万元，特设专户支出</w:t>
      </w:r>
      <w:r>
        <w:rPr>
          <w:rFonts w:ascii="仿宋" w:eastAsia="仿宋" w:hAnsi="仿宋" w:cs="仿宋" w:hint="eastAsia"/>
          <w:color w:val="000000" w:themeColor="text1"/>
          <w:sz w:val="32"/>
          <w:szCs w:val="32"/>
          <w:shd w:val="clear" w:color="auto" w:fill="FFFFFF"/>
        </w:rPr>
        <w:t>2750</w:t>
      </w:r>
      <w:r>
        <w:rPr>
          <w:rFonts w:ascii="仿宋" w:eastAsia="仿宋" w:hAnsi="仿宋" w:cs="仿宋" w:hint="eastAsia"/>
          <w:color w:val="000000" w:themeColor="text1"/>
          <w:sz w:val="32"/>
          <w:szCs w:val="32"/>
          <w:shd w:val="clear" w:color="auto" w:fill="FFFFFF"/>
        </w:rPr>
        <w:t>万元</w:t>
      </w:r>
      <w:r>
        <w:rPr>
          <w:rFonts w:ascii="仿宋" w:eastAsia="仿宋" w:hAnsi="仿宋" w:cs="仿宋" w:hint="eastAsia"/>
          <w:color w:val="000000" w:themeColor="text1"/>
          <w:sz w:val="32"/>
          <w:szCs w:val="32"/>
          <w:shd w:val="clear" w:color="auto" w:fill="FFFFFF"/>
        </w:rPr>
        <w:t>，往来资金支出</w:t>
      </w:r>
      <w:r>
        <w:rPr>
          <w:rFonts w:ascii="仿宋" w:eastAsia="仿宋" w:hAnsi="仿宋" w:cs="仿宋" w:hint="eastAsia"/>
          <w:color w:val="000000" w:themeColor="text1"/>
          <w:sz w:val="32"/>
          <w:szCs w:val="32"/>
          <w:shd w:val="clear" w:color="auto" w:fill="FFFFFF"/>
        </w:rPr>
        <w:t>1904</w:t>
      </w:r>
      <w:r>
        <w:rPr>
          <w:rFonts w:ascii="仿宋" w:eastAsia="仿宋" w:hAnsi="仿宋" w:cs="仿宋" w:hint="eastAsia"/>
          <w:color w:val="000000" w:themeColor="text1"/>
          <w:sz w:val="32"/>
          <w:szCs w:val="32"/>
          <w:shd w:val="clear" w:color="auto" w:fill="FFFFFF"/>
        </w:rPr>
        <w:t>万元。</w:t>
      </w:r>
    </w:p>
    <w:p w:rsidR="006A0800" w:rsidRDefault="0078069C">
      <w:pPr>
        <w:pStyle w:val="a4"/>
        <w:widowControl/>
        <w:shd w:val="clear" w:color="auto" w:fill="FFFFFF"/>
        <w:spacing w:beforeAutospacing="0" w:afterAutospacing="0" w:line="560" w:lineRule="atLeast"/>
        <w:ind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一般公共财政预算及政府性基金预算支出</w:t>
      </w:r>
      <w:r>
        <w:rPr>
          <w:rFonts w:ascii="仿宋" w:eastAsia="仿宋" w:hAnsi="仿宋" w:cs="仿宋" w:hint="eastAsia"/>
          <w:color w:val="000000" w:themeColor="text1"/>
          <w:sz w:val="32"/>
          <w:szCs w:val="32"/>
          <w:shd w:val="clear" w:color="auto" w:fill="FFFFFF"/>
        </w:rPr>
        <w:t>7147</w:t>
      </w:r>
      <w:r>
        <w:rPr>
          <w:rFonts w:ascii="仿宋" w:eastAsia="仿宋" w:hAnsi="仿宋" w:cs="仿宋" w:hint="eastAsia"/>
          <w:color w:val="000000" w:themeColor="text1"/>
          <w:sz w:val="32"/>
          <w:szCs w:val="32"/>
          <w:shd w:val="clear" w:color="auto" w:fill="FFFFFF"/>
        </w:rPr>
        <w:t>万元，其中：一般公共服务支出</w:t>
      </w:r>
      <w:r>
        <w:rPr>
          <w:rFonts w:ascii="仿宋" w:eastAsia="仿宋" w:hAnsi="仿宋" w:cs="仿宋" w:hint="eastAsia"/>
          <w:color w:val="000000" w:themeColor="text1"/>
          <w:sz w:val="32"/>
          <w:szCs w:val="32"/>
          <w:shd w:val="clear" w:color="auto" w:fill="FFFFFF"/>
        </w:rPr>
        <w:t>1926</w:t>
      </w:r>
      <w:r>
        <w:rPr>
          <w:rFonts w:ascii="仿宋" w:eastAsia="仿宋" w:hAnsi="仿宋" w:cs="仿宋" w:hint="eastAsia"/>
          <w:color w:val="000000" w:themeColor="text1"/>
          <w:sz w:val="32"/>
          <w:szCs w:val="32"/>
          <w:shd w:val="clear" w:color="auto" w:fill="FFFFFF"/>
        </w:rPr>
        <w:t>万元；公共安全支出</w:t>
      </w:r>
      <w:r>
        <w:rPr>
          <w:rFonts w:ascii="仿宋" w:eastAsia="仿宋" w:hAnsi="仿宋" w:cs="仿宋" w:hint="eastAsia"/>
          <w:color w:val="000000" w:themeColor="text1"/>
          <w:sz w:val="32"/>
          <w:szCs w:val="32"/>
          <w:shd w:val="clear" w:color="auto" w:fill="FFFFFF"/>
        </w:rPr>
        <w:t>27</w:t>
      </w:r>
      <w:r>
        <w:rPr>
          <w:rFonts w:ascii="仿宋" w:eastAsia="仿宋" w:hAnsi="仿宋" w:cs="仿宋" w:hint="eastAsia"/>
          <w:color w:val="000000" w:themeColor="text1"/>
          <w:sz w:val="32"/>
          <w:szCs w:val="32"/>
          <w:shd w:val="clear" w:color="auto" w:fill="FFFFFF"/>
        </w:rPr>
        <w:t>万元；教育支出</w:t>
      </w:r>
      <w:r>
        <w:rPr>
          <w:rFonts w:ascii="仿宋" w:eastAsia="仿宋" w:hAnsi="仿宋" w:cs="仿宋" w:hint="eastAsia"/>
          <w:color w:val="000000" w:themeColor="text1"/>
          <w:sz w:val="32"/>
          <w:szCs w:val="32"/>
          <w:shd w:val="clear" w:color="auto" w:fill="FFFFFF"/>
        </w:rPr>
        <w:t>157</w:t>
      </w:r>
      <w:r>
        <w:rPr>
          <w:rFonts w:ascii="仿宋" w:eastAsia="仿宋" w:hAnsi="仿宋" w:cs="仿宋" w:hint="eastAsia"/>
          <w:color w:val="000000" w:themeColor="text1"/>
          <w:sz w:val="32"/>
          <w:szCs w:val="32"/>
          <w:shd w:val="clear" w:color="auto" w:fill="FFFFFF"/>
        </w:rPr>
        <w:t>万元；文化旅游体育与传媒支出</w:t>
      </w:r>
      <w:r>
        <w:rPr>
          <w:rFonts w:ascii="仿宋" w:eastAsia="仿宋" w:hAnsi="仿宋" w:cs="仿宋" w:hint="eastAsia"/>
          <w:color w:val="000000" w:themeColor="text1"/>
          <w:sz w:val="32"/>
          <w:szCs w:val="32"/>
          <w:shd w:val="clear" w:color="auto" w:fill="FFFFFF"/>
        </w:rPr>
        <w:t>53</w:t>
      </w:r>
      <w:r>
        <w:rPr>
          <w:rFonts w:ascii="仿宋" w:eastAsia="仿宋" w:hAnsi="仿宋" w:cs="仿宋" w:hint="eastAsia"/>
          <w:color w:val="000000" w:themeColor="text1"/>
          <w:sz w:val="32"/>
          <w:szCs w:val="32"/>
          <w:shd w:val="clear" w:color="auto" w:fill="FFFFFF"/>
        </w:rPr>
        <w:t>万元；社会保障</w:t>
      </w:r>
      <w:r>
        <w:rPr>
          <w:rFonts w:ascii="仿宋" w:eastAsia="仿宋" w:hAnsi="仿宋" w:cs="仿宋" w:hint="eastAsia"/>
          <w:color w:val="000000" w:themeColor="text1"/>
          <w:sz w:val="32"/>
          <w:szCs w:val="32"/>
          <w:shd w:val="clear" w:color="auto" w:fill="FFFFFF"/>
        </w:rPr>
        <w:t>和就业支出</w:t>
      </w:r>
      <w:r>
        <w:rPr>
          <w:rFonts w:ascii="仿宋" w:eastAsia="仿宋" w:hAnsi="仿宋" w:cs="仿宋" w:hint="eastAsia"/>
          <w:color w:val="000000" w:themeColor="text1"/>
          <w:sz w:val="32"/>
          <w:szCs w:val="32"/>
          <w:shd w:val="clear" w:color="auto" w:fill="FFFFFF"/>
        </w:rPr>
        <w:t>656</w:t>
      </w:r>
      <w:r>
        <w:rPr>
          <w:rFonts w:ascii="仿宋" w:eastAsia="仿宋" w:hAnsi="仿宋" w:cs="仿宋" w:hint="eastAsia"/>
          <w:color w:val="000000" w:themeColor="text1"/>
          <w:sz w:val="32"/>
          <w:szCs w:val="32"/>
          <w:shd w:val="clear" w:color="auto" w:fill="FFFFFF"/>
        </w:rPr>
        <w:t>万元；卫生健康支出</w:t>
      </w:r>
      <w:r>
        <w:rPr>
          <w:rFonts w:ascii="仿宋" w:eastAsia="仿宋" w:hAnsi="仿宋" w:cs="仿宋" w:hint="eastAsia"/>
          <w:color w:val="000000" w:themeColor="text1"/>
          <w:sz w:val="32"/>
          <w:szCs w:val="32"/>
          <w:shd w:val="clear" w:color="auto" w:fill="FFFFFF"/>
        </w:rPr>
        <w:t>124</w:t>
      </w:r>
      <w:r>
        <w:rPr>
          <w:rFonts w:ascii="仿宋" w:eastAsia="仿宋" w:hAnsi="仿宋" w:cs="仿宋" w:hint="eastAsia"/>
          <w:color w:val="000000" w:themeColor="text1"/>
          <w:sz w:val="32"/>
          <w:szCs w:val="32"/>
          <w:shd w:val="clear" w:color="auto" w:fill="FFFFFF"/>
        </w:rPr>
        <w:t>万元；节能环保支出</w:t>
      </w:r>
      <w:r>
        <w:rPr>
          <w:rFonts w:ascii="仿宋" w:eastAsia="仿宋" w:hAnsi="仿宋" w:cs="仿宋" w:hint="eastAsia"/>
          <w:color w:val="000000" w:themeColor="text1"/>
          <w:sz w:val="32"/>
          <w:szCs w:val="32"/>
          <w:shd w:val="clear" w:color="auto" w:fill="FFFFFF"/>
        </w:rPr>
        <w:t>200</w:t>
      </w:r>
      <w:r>
        <w:rPr>
          <w:rFonts w:ascii="仿宋" w:eastAsia="仿宋" w:hAnsi="仿宋" w:cs="仿宋" w:hint="eastAsia"/>
          <w:color w:val="000000" w:themeColor="text1"/>
          <w:sz w:val="32"/>
          <w:szCs w:val="32"/>
          <w:shd w:val="clear" w:color="auto" w:fill="FFFFFF"/>
        </w:rPr>
        <w:t>万元；城乡社区支出</w:t>
      </w:r>
      <w:r>
        <w:rPr>
          <w:rFonts w:ascii="仿宋" w:eastAsia="仿宋" w:hAnsi="仿宋" w:cs="仿宋" w:hint="eastAsia"/>
          <w:color w:val="000000" w:themeColor="text1"/>
          <w:sz w:val="32"/>
          <w:szCs w:val="32"/>
          <w:shd w:val="clear" w:color="auto" w:fill="FFFFFF"/>
        </w:rPr>
        <w:t>251</w:t>
      </w:r>
      <w:r>
        <w:rPr>
          <w:rFonts w:ascii="仿宋" w:eastAsia="仿宋" w:hAnsi="仿宋" w:cs="仿宋" w:hint="eastAsia"/>
          <w:color w:val="000000" w:themeColor="text1"/>
          <w:sz w:val="32"/>
          <w:szCs w:val="32"/>
          <w:shd w:val="clear" w:color="auto" w:fill="FFFFFF"/>
        </w:rPr>
        <w:t>万元；农林水支出</w:t>
      </w:r>
      <w:r>
        <w:rPr>
          <w:rFonts w:ascii="仿宋" w:eastAsia="仿宋" w:hAnsi="仿宋" w:cs="仿宋" w:hint="eastAsia"/>
          <w:color w:val="000000" w:themeColor="text1"/>
          <w:sz w:val="32"/>
          <w:szCs w:val="32"/>
          <w:shd w:val="clear" w:color="auto" w:fill="FFFFFF"/>
        </w:rPr>
        <w:t>2552</w:t>
      </w:r>
      <w:r>
        <w:rPr>
          <w:rFonts w:ascii="仿宋" w:eastAsia="仿宋" w:hAnsi="仿宋" w:cs="仿宋" w:hint="eastAsia"/>
          <w:color w:val="000000" w:themeColor="text1"/>
          <w:sz w:val="32"/>
          <w:szCs w:val="32"/>
          <w:shd w:val="clear" w:color="auto" w:fill="FFFFFF"/>
        </w:rPr>
        <w:t>万元；交通运输支出</w:t>
      </w:r>
      <w:r>
        <w:rPr>
          <w:rFonts w:ascii="仿宋" w:eastAsia="仿宋" w:hAnsi="仿宋" w:cs="仿宋" w:hint="eastAsia"/>
          <w:color w:val="000000" w:themeColor="text1"/>
          <w:sz w:val="32"/>
          <w:szCs w:val="32"/>
          <w:shd w:val="clear" w:color="auto" w:fill="FFFFFF"/>
        </w:rPr>
        <w:t>422</w:t>
      </w:r>
      <w:r>
        <w:rPr>
          <w:rFonts w:ascii="仿宋" w:eastAsia="仿宋" w:hAnsi="仿宋" w:cs="仿宋" w:hint="eastAsia"/>
          <w:color w:val="000000" w:themeColor="text1"/>
          <w:sz w:val="32"/>
          <w:szCs w:val="32"/>
          <w:shd w:val="clear" w:color="auto" w:fill="FFFFFF"/>
        </w:rPr>
        <w:t>万元；商业服务业等支出</w:t>
      </w:r>
      <w:r>
        <w:rPr>
          <w:rFonts w:ascii="仿宋" w:eastAsia="仿宋" w:hAnsi="仿宋" w:cs="仿宋" w:hint="eastAsia"/>
          <w:color w:val="000000" w:themeColor="text1"/>
          <w:sz w:val="32"/>
          <w:szCs w:val="32"/>
          <w:shd w:val="clear" w:color="auto" w:fill="FFFFFF"/>
        </w:rPr>
        <w:t>10</w:t>
      </w:r>
      <w:r>
        <w:rPr>
          <w:rFonts w:ascii="仿宋" w:eastAsia="仿宋" w:hAnsi="仿宋" w:cs="仿宋" w:hint="eastAsia"/>
          <w:color w:val="000000" w:themeColor="text1"/>
          <w:sz w:val="32"/>
          <w:szCs w:val="32"/>
          <w:shd w:val="clear" w:color="auto" w:fill="FFFFFF"/>
        </w:rPr>
        <w:t>万元；住房保障支出</w:t>
      </w:r>
      <w:r>
        <w:rPr>
          <w:rFonts w:ascii="仿宋" w:eastAsia="仿宋" w:hAnsi="仿宋" w:cs="仿宋" w:hint="eastAsia"/>
          <w:color w:val="000000" w:themeColor="text1"/>
          <w:sz w:val="32"/>
          <w:szCs w:val="32"/>
          <w:shd w:val="clear" w:color="auto" w:fill="FFFFFF"/>
        </w:rPr>
        <w:t>548</w:t>
      </w:r>
      <w:r>
        <w:rPr>
          <w:rFonts w:ascii="仿宋" w:eastAsia="仿宋" w:hAnsi="仿宋" w:cs="仿宋" w:hint="eastAsia"/>
          <w:color w:val="000000" w:themeColor="text1"/>
          <w:sz w:val="32"/>
          <w:szCs w:val="32"/>
          <w:shd w:val="clear" w:color="auto" w:fill="FFFFFF"/>
        </w:rPr>
        <w:t>万元；灾害防治及应急管理支出</w:t>
      </w:r>
      <w:r>
        <w:rPr>
          <w:rFonts w:ascii="仿宋" w:eastAsia="仿宋" w:hAnsi="仿宋" w:cs="仿宋" w:hint="eastAsia"/>
          <w:color w:val="000000" w:themeColor="text1"/>
          <w:sz w:val="32"/>
          <w:szCs w:val="32"/>
          <w:shd w:val="clear" w:color="auto" w:fill="FFFFFF"/>
        </w:rPr>
        <w:t>33</w:t>
      </w:r>
      <w:r>
        <w:rPr>
          <w:rFonts w:ascii="仿宋" w:eastAsia="仿宋" w:hAnsi="仿宋" w:cs="仿宋" w:hint="eastAsia"/>
          <w:color w:val="000000" w:themeColor="text1"/>
          <w:sz w:val="32"/>
          <w:szCs w:val="32"/>
          <w:shd w:val="clear" w:color="auto" w:fill="FFFFFF"/>
        </w:rPr>
        <w:t>万元；其他支出</w:t>
      </w:r>
      <w:r>
        <w:rPr>
          <w:rFonts w:ascii="仿宋" w:eastAsia="仿宋" w:hAnsi="仿宋" w:cs="仿宋" w:hint="eastAsia"/>
          <w:color w:val="000000" w:themeColor="text1"/>
          <w:sz w:val="32"/>
          <w:szCs w:val="32"/>
          <w:shd w:val="clear" w:color="auto" w:fill="FFFFFF"/>
        </w:rPr>
        <w:t>59</w:t>
      </w:r>
      <w:r>
        <w:rPr>
          <w:rFonts w:ascii="仿宋" w:eastAsia="仿宋" w:hAnsi="仿宋" w:cs="仿宋" w:hint="eastAsia"/>
          <w:color w:val="000000" w:themeColor="text1"/>
          <w:sz w:val="32"/>
          <w:szCs w:val="32"/>
          <w:shd w:val="clear" w:color="auto" w:fill="FFFFFF"/>
        </w:rPr>
        <w:t>万元；抗疫特别国债安排支出</w:t>
      </w:r>
      <w:r>
        <w:rPr>
          <w:rFonts w:ascii="仿宋" w:eastAsia="仿宋" w:hAnsi="仿宋" w:cs="仿宋" w:hint="eastAsia"/>
          <w:color w:val="000000" w:themeColor="text1"/>
          <w:sz w:val="32"/>
          <w:szCs w:val="32"/>
          <w:shd w:val="clear" w:color="auto" w:fill="FFFFFF"/>
        </w:rPr>
        <w:t>129</w:t>
      </w:r>
      <w:r>
        <w:rPr>
          <w:rFonts w:ascii="仿宋" w:eastAsia="仿宋" w:hAnsi="仿宋" w:cs="仿宋" w:hint="eastAsia"/>
          <w:color w:val="000000" w:themeColor="text1"/>
          <w:sz w:val="32"/>
          <w:szCs w:val="32"/>
          <w:shd w:val="clear" w:color="auto" w:fill="FFFFFF"/>
        </w:rPr>
        <w:t>万元。</w:t>
      </w:r>
    </w:p>
    <w:p w:rsidR="006A0800" w:rsidRDefault="0078069C">
      <w:pPr>
        <w:pStyle w:val="a4"/>
        <w:widowControl/>
        <w:numPr>
          <w:ilvl w:val="0"/>
          <w:numId w:val="1"/>
        </w:numPr>
        <w:shd w:val="clear" w:color="auto" w:fill="FFFFFF"/>
        <w:spacing w:beforeAutospacing="0" w:afterAutospacing="0" w:line="560" w:lineRule="atLeast"/>
        <w:ind w:firstLine="640"/>
        <w:jc w:val="both"/>
        <w:rPr>
          <w:rFonts w:ascii="黑体" w:eastAsia="黑体" w:hAnsi="宋体" w:cs="黑体"/>
          <w:color w:val="000000" w:themeColor="text1"/>
          <w:sz w:val="32"/>
          <w:szCs w:val="32"/>
          <w:shd w:val="clear" w:color="auto" w:fill="FFFFFF"/>
        </w:rPr>
      </w:pPr>
      <w:r>
        <w:rPr>
          <w:rFonts w:ascii="黑体" w:eastAsia="黑体" w:hAnsi="宋体" w:cs="黑体" w:hint="eastAsia"/>
          <w:color w:val="000000" w:themeColor="text1"/>
          <w:sz w:val="32"/>
          <w:szCs w:val="32"/>
          <w:shd w:val="clear" w:color="auto" w:fill="FFFFFF"/>
        </w:rPr>
        <w:t>部门整体支出管理及使用情况</w:t>
      </w:r>
    </w:p>
    <w:p w:rsidR="006A0800" w:rsidRDefault="0078069C">
      <w:pPr>
        <w:pStyle w:val="a4"/>
        <w:widowControl/>
        <w:shd w:val="clear" w:color="auto" w:fill="FFFFFF"/>
        <w:spacing w:beforeAutospacing="0" w:afterAutospacing="0" w:line="560" w:lineRule="atLeast"/>
        <w:ind w:left="640"/>
        <w:jc w:val="both"/>
        <w:rPr>
          <w:rFonts w:ascii="仿宋" w:eastAsia="仿宋" w:hAnsi="仿宋" w:cs="仿宋"/>
          <w:color w:val="000000" w:themeColor="text1"/>
          <w:sz w:val="32"/>
          <w:szCs w:val="32"/>
          <w:shd w:val="clear" w:color="auto" w:fill="FFFFFF"/>
        </w:rPr>
      </w:pPr>
      <w:r>
        <w:rPr>
          <w:rFonts w:ascii="Times New Roman" w:eastAsia="楷体_GB2312" w:hAnsi="Times New Roman" w:hint="eastAsia"/>
          <w:b/>
          <w:bCs/>
          <w:color w:val="000000" w:themeColor="text1"/>
          <w:kern w:val="2"/>
          <w:sz w:val="32"/>
          <w:szCs w:val="32"/>
        </w:rPr>
        <w:t>（一）基本支出</w:t>
      </w:r>
    </w:p>
    <w:p w:rsidR="006A0800" w:rsidRDefault="0078069C">
      <w:pPr>
        <w:pStyle w:val="a4"/>
        <w:widowControl/>
        <w:shd w:val="clear" w:color="auto" w:fill="FFFFFF"/>
        <w:spacing w:beforeAutospacing="0" w:afterAutospacing="0" w:line="560" w:lineRule="atLeast"/>
        <w:ind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2020</w:t>
      </w:r>
      <w:r>
        <w:rPr>
          <w:rFonts w:ascii="仿宋" w:eastAsia="仿宋" w:hAnsi="仿宋" w:cs="仿宋" w:hint="eastAsia"/>
          <w:color w:val="000000" w:themeColor="text1"/>
          <w:sz w:val="32"/>
          <w:szCs w:val="32"/>
          <w:shd w:val="clear" w:color="auto" w:fill="FFFFFF"/>
        </w:rPr>
        <w:t>年财政拨款支出</w:t>
      </w:r>
      <w:r>
        <w:rPr>
          <w:rFonts w:ascii="仿宋" w:eastAsia="仿宋" w:hAnsi="仿宋" w:cs="仿宋" w:hint="eastAsia"/>
          <w:color w:val="000000" w:themeColor="text1"/>
          <w:sz w:val="32"/>
          <w:szCs w:val="32"/>
          <w:shd w:val="clear" w:color="auto" w:fill="FFFFFF"/>
        </w:rPr>
        <w:t>11801</w:t>
      </w:r>
      <w:r>
        <w:rPr>
          <w:rFonts w:ascii="仿宋" w:eastAsia="仿宋" w:hAnsi="仿宋" w:cs="仿宋" w:hint="eastAsia"/>
          <w:color w:val="000000" w:themeColor="text1"/>
          <w:sz w:val="32"/>
          <w:szCs w:val="32"/>
          <w:shd w:val="clear" w:color="auto" w:fill="FFFFFF"/>
        </w:rPr>
        <w:t>万元</w:t>
      </w:r>
      <w:r>
        <w:rPr>
          <w:rFonts w:ascii="仿宋" w:eastAsia="仿宋" w:hAnsi="仿宋" w:cs="仿宋" w:hint="eastAsia"/>
          <w:color w:val="000000" w:themeColor="text1"/>
          <w:sz w:val="32"/>
          <w:szCs w:val="32"/>
          <w:shd w:val="clear" w:color="auto" w:fill="FFFFFF"/>
        </w:rPr>
        <w:t>，其中基本支出</w:t>
      </w:r>
      <w:r>
        <w:rPr>
          <w:rFonts w:ascii="仿宋" w:eastAsia="仿宋" w:hAnsi="仿宋" w:cs="仿宋" w:hint="eastAsia"/>
          <w:color w:val="000000" w:themeColor="text1"/>
          <w:sz w:val="32"/>
          <w:szCs w:val="32"/>
          <w:shd w:val="clear" w:color="auto" w:fill="FFFFFF"/>
        </w:rPr>
        <w:t>1370</w:t>
      </w:r>
      <w:r>
        <w:rPr>
          <w:rFonts w:ascii="仿宋" w:eastAsia="仿宋" w:hAnsi="仿宋" w:cs="仿宋" w:hint="eastAsia"/>
          <w:color w:val="000000" w:themeColor="text1"/>
          <w:sz w:val="32"/>
          <w:szCs w:val="32"/>
          <w:shd w:val="clear" w:color="auto" w:fill="FFFFFF"/>
        </w:rPr>
        <w:t>万元，包括人员经费</w:t>
      </w:r>
      <w:r>
        <w:rPr>
          <w:rFonts w:ascii="仿宋" w:eastAsia="仿宋" w:hAnsi="仿宋" w:cs="仿宋" w:hint="eastAsia"/>
          <w:color w:val="000000" w:themeColor="text1"/>
          <w:sz w:val="32"/>
          <w:szCs w:val="32"/>
          <w:shd w:val="clear" w:color="auto" w:fill="FFFFFF"/>
        </w:rPr>
        <w:t>979</w:t>
      </w:r>
      <w:r>
        <w:rPr>
          <w:rFonts w:ascii="仿宋" w:eastAsia="仿宋" w:hAnsi="仿宋" w:cs="仿宋" w:hint="eastAsia"/>
          <w:color w:val="000000" w:themeColor="text1"/>
          <w:sz w:val="32"/>
          <w:szCs w:val="32"/>
          <w:shd w:val="clear" w:color="auto" w:fill="FFFFFF"/>
        </w:rPr>
        <w:t>万元</w:t>
      </w:r>
      <w:r>
        <w:rPr>
          <w:rFonts w:ascii="仿宋" w:eastAsia="仿宋" w:hAnsi="仿宋" w:cs="仿宋" w:hint="eastAsia"/>
          <w:color w:val="000000" w:themeColor="text1"/>
          <w:sz w:val="32"/>
          <w:szCs w:val="32"/>
          <w:shd w:val="clear" w:color="auto" w:fill="FFFFFF"/>
        </w:rPr>
        <w:t>，公用经费</w:t>
      </w:r>
      <w:r>
        <w:rPr>
          <w:rFonts w:ascii="仿宋" w:eastAsia="仿宋" w:hAnsi="仿宋" w:cs="仿宋" w:hint="eastAsia"/>
          <w:color w:val="000000" w:themeColor="text1"/>
          <w:sz w:val="32"/>
          <w:szCs w:val="32"/>
          <w:shd w:val="clear" w:color="auto" w:fill="FFFFFF"/>
        </w:rPr>
        <w:t>391</w:t>
      </w:r>
      <w:r>
        <w:rPr>
          <w:rFonts w:ascii="仿宋" w:eastAsia="仿宋" w:hAnsi="仿宋" w:cs="仿宋" w:hint="eastAsia"/>
          <w:color w:val="000000" w:themeColor="text1"/>
          <w:sz w:val="32"/>
          <w:szCs w:val="32"/>
          <w:shd w:val="clear" w:color="auto" w:fill="FFFFFF"/>
        </w:rPr>
        <w:t>万元</w:t>
      </w:r>
      <w:r>
        <w:rPr>
          <w:rFonts w:ascii="仿宋" w:eastAsia="仿宋" w:hAnsi="仿宋" w:cs="仿宋" w:hint="eastAsia"/>
          <w:color w:val="000000" w:themeColor="text1"/>
          <w:sz w:val="32"/>
          <w:szCs w:val="32"/>
          <w:shd w:val="clear" w:color="auto" w:fill="FFFFFF"/>
        </w:rPr>
        <w:t>。人员经费主要用于干部</w:t>
      </w:r>
      <w:r>
        <w:rPr>
          <w:rFonts w:ascii="仿宋" w:eastAsia="仿宋" w:hAnsi="仿宋" w:cs="仿宋" w:hint="eastAsia"/>
          <w:color w:val="000000" w:themeColor="text1"/>
          <w:sz w:val="32"/>
          <w:szCs w:val="32"/>
          <w:shd w:val="clear" w:color="auto" w:fill="FFFFFF"/>
        </w:rPr>
        <w:t>职工工资福利支出以及对个人和家庭补助</w:t>
      </w:r>
      <w:r>
        <w:rPr>
          <w:rFonts w:ascii="仿宋" w:eastAsia="仿宋" w:hAnsi="仿宋" w:cs="仿宋" w:hint="eastAsia"/>
          <w:color w:val="000000" w:themeColor="text1"/>
          <w:sz w:val="32"/>
          <w:szCs w:val="32"/>
          <w:shd w:val="clear" w:color="auto" w:fill="FFFFFF"/>
        </w:rPr>
        <w:lastRenderedPageBreak/>
        <w:t>支出。公用经费用于办公、会议、印刷、培训以及三公经费开支。</w:t>
      </w:r>
    </w:p>
    <w:p w:rsidR="006A0800" w:rsidRDefault="0078069C">
      <w:pPr>
        <w:pStyle w:val="a4"/>
        <w:widowControl/>
        <w:shd w:val="clear" w:color="auto" w:fill="FFFFFF"/>
        <w:spacing w:beforeAutospacing="0" w:afterAutospacing="0" w:line="560" w:lineRule="atLeast"/>
        <w:ind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“三公”经费支出情况：</w:t>
      </w:r>
    </w:p>
    <w:p w:rsidR="006A0800" w:rsidRDefault="0078069C">
      <w:pPr>
        <w:widowControl/>
        <w:shd w:val="clear" w:color="auto" w:fill="FFFFFF"/>
        <w:spacing w:line="540" w:lineRule="exact"/>
        <w:ind w:firstLine="60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kern w:val="0"/>
          <w:sz w:val="32"/>
          <w:szCs w:val="32"/>
          <w:shd w:val="clear" w:color="auto" w:fill="FFFFFF"/>
          <w:lang/>
        </w:rPr>
        <w:t>2020</w:t>
      </w:r>
      <w:r>
        <w:rPr>
          <w:rFonts w:ascii="仿宋" w:eastAsia="仿宋" w:hAnsi="仿宋" w:cs="仿宋" w:hint="eastAsia"/>
          <w:color w:val="000000" w:themeColor="text1"/>
          <w:kern w:val="0"/>
          <w:sz w:val="32"/>
          <w:szCs w:val="32"/>
          <w:shd w:val="clear" w:color="auto" w:fill="FFFFFF"/>
          <w:lang/>
        </w:rPr>
        <w:t>年度</w:t>
      </w:r>
      <w:r>
        <w:rPr>
          <w:rFonts w:ascii="仿宋" w:eastAsia="仿宋" w:hAnsi="仿宋" w:cs="仿宋" w:hint="eastAsia"/>
          <w:color w:val="000000" w:themeColor="text1"/>
          <w:kern w:val="0"/>
          <w:sz w:val="32"/>
          <w:szCs w:val="32"/>
          <w:shd w:val="clear" w:color="auto" w:fill="FFFFFF"/>
          <w:lang/>
        </w:rPr>
        <w:t> </w:t>
      </w:r>
      <w:r>
        <w:rPr>
          <w:rFonts w:ascii="仿宋" w:eastAsia="仿宋" w:hAnsi="仿宋" w:cs="仿宋" w:hint="eastAsia"/>
          <w:color w:val="000000" w:themeColor="text1"/>
          <w:kern w:val="0"/>
          <w:sz w:val="32"/>
          <w:szCs w:val="32"/>
          <w:shd w:val="clear" w:color="auto" w:fill="FFFFFF"/>
          <w:lang/>
        </w:rPr>
        <w:t>“三公经费”财政拨款支出共计</w:t>
      </w:r>
      <w:r>
        <w:rPr>
          <w:rFonts w:ascii="仿宋" w:eastAsia="仿宋" w:hAnsi="仿宋" w:cs="仿宋" w:hint="eastAsia"/>
          <w:color w:val="000000" w:themeColor="text1"/>
          <w:kern w:val="0"/>
          <w:sz w:val="32"/>
          <w:szCs w:val="32"/>
          <w:shd w:val="clear" w:color="auto" w:fill="FFFFFF"/>
          <w:lang/>
        </w:rPr>
        <w:t>20</w:t>
      </w:r>
      <w:r>
        <w:rPr>
          <w:rFonts w:ascii="仿宋" w:eastAsia="仿宋" w:hAnsi="仿宋" w:cs="仿宋" w:hint="eastAsia"/>
          <w:color w:val="000000" w:themeColor="text1"/>
          <w:kern w:val="0"/>
          <w:sz w:val="32"/>
          <w:szCs w:val="32"/>
          <w:shd w:val="clear" w:color="auto" w:fill="FFFFFF"/>
          <w:lang/>
        </w:rPr>
        <w:t>万元。同比下降</w:t>
      </w:r>
      <w:r>
        <w:rPr>
          <w:rFonts w:ascii="仿宋" w:eastAsia="仿宋" w:hAnsi="仿宋" w:cs="仿宋" w:hint="eastAsia"/>
          <w:color w:val="000000" w:themeColor="text1"/>
          <w:kern w:val="0"/>
          <w:sz w:val="32"/>
          <w:szCs w:val="32"/>
          <w:shd w:val="clear" w:color="auto" w:fill="FFFFFF"/>
          <w:lang/>
        </w:rPr>
        <w:t>11%</w:t>
      </w:r>
      <w:r>
        <w:rPr>
          <w:rFonts w:ascii="仿宋" w:eastAsia="仿宋" w:hAnsi="仿宋" w:cs="仿宋" w:hint="eastAsia"/>
          <w:color w:val="000000" w:themeColor="text1"/>
          <w:kern w:val="0"/>
          <w:sz w:val="32"/>
          <w:szCs w:val="32"/>
          <w:shd w:val="clear" w:color="auto" w:fill="FFFFFF"/>
          <w:lang/>
        </w:rPr>
        <w:t>。其中：因公出国（境）费用</w:t>
      </w:r>
      <w:r>
        <w:rPr>
          <w:rFonts w:ascii="仿宋" w:eastAsia="仿宋" w:hAnsi="仿宋" w:cs="仿宋" w:hint="eastAsia"/>
          <w:color w:val="000000" w:themeColor="text1"/>
          <w:kern w:val="0"/>
          <w:sz w:val="32"/>
          <w:szCs w:val="32"/>
          <w:shd w:val="clear" w:color="auto" w:fill="FFFFFF"/>
          <w:lang/>
        </w:rPr>
        <w:t>0</w:t>
      </w:r>
      <w:r>
        <w:rPr>
          <w:rFonts w:ascii="仿宋" w:eastAsia="仿宋" w:hAnsi="仿宋" w:cs="仿宋" w:hint="eastAsia"/>
          <w:color w:val="000000" w:themeColor="text1"/>
          <w:kern w:val="0"/>
          <w:sz w:val="32"/>
          <w:szCs w:val="32"/>
          <w:shd w:val="clear" w:color="auto" w:fill="FFFFFF"/>
          <w:lang/>
        </w:rPr>
        <w:t>万元，公务接待费</w:t>
      </w:r>
      <w:r>
        <w:rPr>
          <w:rFonts w:ascii="仿宋" w:eastAsia="仿宋" w:hAnsi="仿宋" w:cs="仿宋" w:hint="eastAsia"/>
          <w:color w:val="000000" w:themeColor="text1"/>
          <w:kern w:val="0"/>
          <w:sz w:val="32"/>
          <w:szCs w:val="32"/>
          <w:shd w:val="clear" w:color="auto" w:fill="FFFFFF"/>
          <w:lang/>
        </w:rPr>
        <w:t>14.3</w:t>
      </w:r>
      <w:r>
        <w:rPr>
          <w:rFonts w:ascii="仿宋" w:eastAsia="仿宋" w:hAnsi="仿宋" w:cs="仿宋" w:hint="eastAsia"/>
          <w:color w:val="000000" w:themeColor="text1"/>
          <w:kern w:val="0"/>
          <w:sz w:val="32"/>
          <w:szCs w:val="32"/>
          <w:shd w:val="clear" w:color="auto" w:fill="FFFFFF"/>
          <w:lang/>
        </w:rPr>
        <w:t>万元，公车购置及运行维护费</w:t>
      </w:r>
      <w:r>
        <w:rPr>
          <w:rFonts w:ascii="仿宋" w:eastAsia="仿宋" w:hAnsi="仿宋" w:cs="仿宋" w:hint="eastAsia"/>
          <w:color w:val="000000" w:themeColor="text1"/>
          <w:kern w:val="0"/>
          <w:sz w:val="32"/>
          <w:szCs w:val="32"/>
          <w:shd w:val="clear" w:color="auto" w:fill="FFFFFF"/>
          <w:lang/>
        </w:rPr>
        <w:t>5.7</w:t>
      </w:r>
      <w:r>
        <w:rPr>
          <w:rFonts w:ascii="仿宋" w:eastAsia="仿宋" w:hAnsi="仿宋" w:cs="仿宋" w:hint="eastAsia"/>
          <w:color w:val="000000" w:themeColor="text1"/>
          <w:kern w:val="0"/>
          <w:sz w:val="32"/>
          <w:szCs w:val="32"/>
          <w:shd w:val="clear" w:color="auto" w:fill="FFFFFF"/>
          <w:lang/>
        </w:rPr>
        <w:t>万元</w:t>
      </w:r>
      <w:r>
        <w:rPr>
          <w:rFonts w:ascii="仿宋_GB2312" w:eastAsia="仿宋_GB2312" w:hint="eastAsia"/>
          <w:color w:val="000000" w:themeColor="text1"/>
          <w:kern w:val="0"/>
          <w:sz w:val="30"/>
          <w:szCs w:val="30"/>
        </w:rPr>
        <w:t>。</w:t>
      </w:r>
    </w:p>
    <w:p w:rsidR="006A0800" w:rsidRDefault="0078069C">
      <w:pPr>
        <w:pStyle w:val="a4"/>
        <w:widowControl/>
        <w:shd w:val="clear" w:color="auto" w:fill="FFFFFF"/>
        <w:spacing w:beforeAutospacing="0" w:afterAutospacing="0" w:line="560" w:lineRule="atLeast"/>
        <w:ind w:firstLine="640"/>
        <w:jc w:val="both"/>
        <w:rPr>
          <w:rFonts w:ascii="Times New Roman" w:eastAsia="楷体_GB2312" w:hAnsi="Times New Roman"/>
          <w:b/>
          <w:bCs/>
          <w:color w:val="000000" w:themeColor="text1"/>
          <w:kern w:val="2"/>
          <w:sz w:val="32"/>
          <w:szCs w:val="32"/>
        </w:rPr>
      </w:pPr>
      <w:r>
        <w:rPr>
          <w:rFonts w:ascii="Times New Roman" w:eastAsia="楷体_GB2312" w:hAnsi="Times New Roman" w:hint="eastAsia"/>
          <w:b/>
          <w:bCs/>
          <w:color w:val="000000" w:themeColor="text1"/>
          <w:kern w:val="2"/>
          <w:sz w:val="32"/>
          <w:szCs w:val="32"/>
        </w:rPr>
        <w:t>（二）项目支出</w:t>
      </w:r>
    </w:p>
    <w:p w:rsidR="006A0800" w:rsidRDefault="0078069C">
      <w:pPr>
        <w:pStyle w:val="a4"/>
        <w:widowControl/>
        <w:shd w:val="clear" w:color="auto" w:fill="FFFFFF"/>
        <w:spacing w:beforeAutospacing="0" w:afterAutospacing="0" w:line="560" w:lineRule="atLeast"/>
        <w:ind w:firstLine="640"/>
        <w:jc w:val="both"/>
        <w:rPr>
          <w:rFonts w:ascii="仿宋" w:eastAsia="仿宋" w:hAnsi="仿宋" w:cs="仿宋"/>
          <w:color w:val="000000" w:themeColor="text1"/>
          <w:sz w:val="32"/>
          <w:szCs w:val="32"/>
          <w:shd w:val="clear" w:color="auto" w:fill="FFFFFF"/>
        </w:rPr>
      </w:pPr>
      <w:r>
        <w:rPr>
          <w:rFonts w:ascii="Times New Roman" w:eastAsia="楷体_GB2312" w:hAnsi="Times New Roman" w:hint="eastAsia"/>
          <w:b/>
          <w:bCs/>
          <w:color w:val="000000" w:themeColor="text1"/>
          <w:kern w:val="2"/>
          <w:sz w:val="32"/>
          <w:szCs w:val="32"/>
        </w:rPr>
        <w:t>1.</w:t>
      </w:r>
      <w:r>
        <w:rPr>
          <w:rFonts w:ascii="Times New Roman" w:eastAsia="楷体_GB2312" w:hAnsi="Times New Roman" w:hint="eastAsia"/>
          <w:b/>
          <w:bCs/>
          <w:color w:val="000000" w:themeColor="text1"/>
          <w:kern w:val="2"/>
          <w:sz w:val="32"/>
          <w:szCs w:val="32"/>
        </w:rPr>
        <w:t>项目资金（包括财政资金、自筹资金等）安排落实、总投入等情况分析。</w:t>
      </w:r>
      <w:r>
        <w:rPr>
          <w:rFonts w:ascii="Times New Roman" w:eastAsia="仿宋_GB2312" w:hAnsi="Times New Roman" w:hint="eastAsia"/>
          <w:color w:val="000000" w:themeColor="text1"/>
          <w:kern w:val="2"/>
          <w:sz w:val="32"/>
          <w:szCs w:val="32"/>
        </w:rPr>
        <w:t>2020</w:t>
      </w:r>
      <w:r>
        <w:rPr>
          <w:rFonts w:ascii="Times New Roman" w:eastAsia="仿宋_GB2312" w:hAnsi="Times New Roman" w:hint="eastAsia"/>
          <w:color w:val="000000" w:themeColor="text1"/>
          <w:kern w:val="2"/>
          <w:sz w:val="32"/>
          <w:szCs w:val="32"/>
        </w:rPr>
        <w:t>年全年项目资金共计支出</w:t>
      </w:r>
      <w:r>
        <w:rPr>
          <w:rFonts w:ascii="Times New Roman" w:eastAsia="仿宋_GB2312" w:hAnsi="Times New Roman" w:hint="eastAsia"/>
          <w:color w:val="000000" w:themeColor="text1"/>
          <w:kern w:val="2"/>
          <w:sz w:val="32"/>
          <w:szCs w:val="32"/>
        </w:rPr>
        <w:t>10198</w:t>
      </w:r>
      <w:r>
        <w:rPr>
          <w:rFonts w:ascii="Times New Roman" w:eastAsia="仿宋_GB2312" w:hAnsi="Times New Roman" w:hint="eastAsia"/>
          <w:color w:val="000000" w:themeColor="text1"/>
          <w:kern w:val="2"/>
          <w:sz w:val="32"/>
          <w:szCs w:val="32"/>
        </w:rPr>
        <w:t>万元，其中一般公共</w:t>
      </w:r>
      <w:r>
        <w:rPr>
          <w:rFonts w:ascii="仿宋" w:eastAsia="仿宋" w:hAnsi="仿宋" w:cs="仿宋" w:hint="eastAsia"/>
          <w:color w:val="000000" w:themeColor="text1"/>
          <w:sz w:val="32"/>
          <w:szCs w:val="32"/>
          <w:shd w:val="clear" w:color="auto" w:fill="FFFFFF"/>
        </w:rPr>
        <w:t>预算财政拨款项目支出</w:t>
      </w:r>
      <w:r>
        <w:rPr>
          <w:rFonts w:ascii="仿宋" w:eastAsia="仿宋" w:hAnsi="仿宋" w:cs="仿宋" w:hint="eastAsia"/>
          <w:color w:val="000000" w:themeColor="text1"/>
          <w:sz w:val="32"/>
          <w:szCs w:val="32"/>
          <w:shd w:val="clear" w:color="auto" w:fill="FFFFFF"/>
        </w:rPr>
        <w:t>5303</w:t>
      </w:r>
      <w:r>
        <w:rPr>
          <w:rFonts w:ascii="仿宋" w:eastAsia="仿宋" w:hAnsi="仿宋" w:cs="仿宋" w:hint="eastAsia"/>
          <w:color w:val="000000" w:themeColor="text1"/>
          <w:sz w:val="32"/>
          <w:szCs w:val="32"/>
          <w:shd w:val="clear" w:color="auto" w:fill="FFFFFF"/>
        </w:rPr>
        <w:t>万元。</w:t>
      </w:r>
      <w:r>
        <w:rPr>
          <w:rFonts w:ascii="仿宋" w:eastAsia="仿宋" w:hAnsi="仿宋" w:cs="仿宋" w:hint="eastAsia"/>
          <w:color w:val="000000" w:themeColor="text1"/>
          <w:sz w:val="32"/>
          <w:szCs w:val="32"/>
          <w:shd w:val="clear" w:color="auto" w:fill="FFFFFF"/>
        </w:rPr>
        <w:t>2020</w:t>
      </w:r>
      <w:r>
        <w:rPr>
          <w:rFonts w:ascii="仿宋" w:eastAsia="仿宋" w:hAnsi="仿宋" w:cs="仿宋" w:hint="eastAsia"/>
          <w:color w:val="000000" w:themeColor="text1"/>
          <w:sz w:val="32"/>
          <w:szCs w:val="32"/>
          <w:shd w:val="clear" w:color="auto" w:fill="FFFFFF"/>
        </w:rPr>
        <w:t>年</w:t>
      </w:r>
      <w:r>
        <w:rPr>
          <w:rFonts w:ascii="Times New Roman" w:eastAsia="仿宋_GB2312" w:hAnsi="Times New Roman" w:hint="eastAsia"/>
          <w:color w:val="000000" w:themeColor="text1"/>
          <w:kern w:val="2"/>
          <w:sz w:val="32"/>
          <w:szCs w:val="32"/>
        </w:rPr>
        <w:t>已申报</w:t>
      </w:r>
      <w:r>
        <w:rPr>
          <w:rFonts w:ascii="Times New Roman" w:eastAsia="仿宋_GB2312" w:hAnsi="Times New Roman" w:hint="eastAsia"/>
          <w:color w:val="000000" w:themeColor="text1"/>
          <w:kern w:val="2"/>
          <w:sz w:val="32"/>
          <w:szCs w:val="32"/>
        </w:rPr>
        <w:t>14</w:t>
      </w:r>
      <w:r>
        <w:rPr>
          <w:rFonts w:ascii="Times New Roman" w:eastAsia="仿宋_GB2312" w:hAnsi="Times New Roman" w:hint="eastAsia"/>
          <w:color w:val="000000" w:themeColor="text1"/>
          <w:kern w:val="2"/>
          <w:sz w:val="32"/>
          <w:szCs w:val="32"/>
        </w:rPr>
        <w:t>个项目，已签约引进产业项目</w:t>
      </w:r>
      <w:r>
        <w:rPr>
          <w:rFonts w:ascii="Times New Roman" w:eastAsia="仿宋_GB2312" w:hAnsi="Times New Roman" w:hint="eastAsia"/>
          <w:color w:val="000000" w:themeColor="text1"/>
          <w:kern w:val="2"/>
          <w:sz w:val="32"/>
          <w:szCs w:val="32"/>
        </w:rPr>
        <w:t>4</w:t>
      </w:r>
      <w:r>
        <w:rPr>
          <w:rFonts w:ascii="Times New Roman" w:eastAsia="仿宋_GB2312" w:hAnsi="Times New Roman" w:hint="eastAsia"/>
          <w:color w:val="000000" w:themeColor="text1"/>
          <w:kern w:val="2"/>
          <w:sz w:val="32"/>
          <w:szCs w:val="32"/>
        </w:rPr>
        <w:t>个。</w:t>
      </w:r>
    </w:p>
    <w:p w:rsidR="006A0800" w:rsidRDefault="0078069C">
      <w:pPr>
        <w:widowControl/>
        <w:shd w:val="clear" w:color="auto" w:fill="FFFFFF"/>
        <w:spacing w:line="540" w:lineRule="exact"/>
        <w:ind w:firstLine="600"/>
        <w:rPr>
          <w:rFonts w:ascii="仿宋" w:eastAsia="仿宋" w:hAnsi="仿宋" w:cs="仿宋"/>
          <w:color w:val="000000" w:themeColor="text1"/>
          <w:sz w:val="32"/>
          <w:szCs w:val="32"/>
          <w:shd w:val="clear" w:color="auto" w:fill="FFFFFF"/>
        </w:rPr>
      </w:pPr>
      <w:r>
        <w:rPr>
          <w:rFonts w:ascii="Times New Roman" w:eastAsia="楷体_GB2312" w:hAnsi="Times New Roman" w:cs="Times New Roman" w:hint="eastAsia"/>
          <w:b/>
          <w:bCs/>
          <w:color w:val="000000" w:themeColor="text1"/>
          <w:sz w:val="32"/>
          <w:szCs w:val="32"/>
        </w:rPr>
        <w:t>2.</w:t>
      </w:r>
      <w:r>
        <w:rPr>
          <w:rFonts w:ascii="Times New Roman" w:eastAsia="楷体_GB2312" w:hAnsi="Times New Roman" w:cs="Times New Roman" w:hint="eastAsia"/>
          <w:b/>
          <w:bCs/>
          <w:color w:val="000000" w:themeColor="text1"/>
          <w:sz w:val="32"/>
          <w:szCs w:val="32"/>
        </w:rPr>
        <w:t>项目资金（主要指财政资金）实际使用情况分析。</w:t>
      </w:r>
      <w:r>
        <w:rPr>
          <w:rFonts w:eastAsia="仿宋_GB2312" w:hint="eastAsia"/>
          <w:color w:val="000000" w:themeColor="text1"/>
          <w:kern w:val="0"/>
          <w:sz w:val="30"/>
          <w:szCs w:val="30"/>
        </w:rPr>
        <w:t>一般公共预算财政拨款项目支出</w:t>
      </w:r>
      <w:r>
        <w:rPr>
          <w:rFonts w:eastAsia="仿宋_GB2312" w:hint="eastAsia"/>
          <w:color w:val="000000" w:themeColor="text1"/>
          <w:kern w:val="0"/>
          <w:sz w:val="30"/>
          <w:szCs w:val="30"/>
        </w:rPr>
        <w:t>5303</w:t>
      </w:r>
      <w:r>
        <w:rPr>
          <w:rFonts w:eastAsia="仿宋_GB2312" w:hint="eastAsia"/>
          <w:color w:val="000000" w:themeColor="text1"/>
          <w:kern w:val="0"/>
          <w:sz w:val="30"/>
          <w:szCs w:val="30"/>
        </w:rPr>
        <w:t>万元。公共安全支出</w:t>
      </w:r>
      <w:r>
        <w:rPr>
          <w:rFonts w:eastAsia="仿宋_GB2312" w:hint="eastAsia"/>
          <w:color w:val="000000" w:themeColor="text1"/>
          <w:kern w:val="0"/>
          <w:sz w:val="30"/>
          <w:szCs w:val="30"/>
        </w:rPr>
        <w:t>27</w:t>
      </w:r>
      <w:r>
        <w:rPr>
          <w:rFonts w:ascii="仿宋_GB2312" w:eastAsia="仿宋_GB2312" w:hint="eastAsia"/>
          <w:color w:val="000000" w:themeColor="text1"/>
          <w:kern w:val="0"/>
          <w:sz w:val="30"/>
          <w:szCs w:val="30"/>
        </w:rPr>
        <w:t>万元，为调整预算的</w:t>
      </w:r>
      <w:r>
        <w:rPr>
          <w:rFonts w:eastAsia="仿宋_GB2312" w:hint="eastAsia"/>
          <w:color w:val="000000" w:themeColor="text1"/>
          <w:kern w:val="0"/>
          <w:sz w:val="30"/>
          <w:szCs w:val="30"/>
        </w:rPr>
        <w:t>90</w:t>
      </w:r>
      <w:r>
        <w:rPr>
          <w:color w:val="000000" w:themeColor="text1"/>
          <w:kern w:val="0"/>
          <w:sz w:val="30"/>
          <w:szCs w:val="30"/>
        </w:rPr>
        <w:t>%</w:t>
      </w:r>
      <w:r>
        <w:rPr>
          <w:rFonts w:ascii="仿宋_GB2312" w:eastAsia="仿宋_GB2312" w:hint="eastAsia"/>
          <w:color w:val="000000" w:themeColor="text1"/>
          <w:kern w:val="0"/>
          <w:sz w:val="30"/>
          <w:szCs w:val="30"/>
        </w:rPr>
        <w:t>；教育支出</w:t>
      </w:r>
      <w:r>
        <w:rPr>
          <w:rFonts w:eastAsia="仿宋_GB2312" w:hint="eastAsia"/>
          <w:color w:val="000000" w:themeColor="text1"/>
          <w:kern w:val="0"/>
          <w:sz w:val="30"/>
          <w:szCs w:val="30"/>
        </w:rPr>
        <w:t>157</w:t>
      </w:r>
      <w:r>
        <w:rPr>
          <w:rFonts w:ascii="仿宋_GB2312" w:eastAsia="仿宋_GB2312" w:hint="eastAsia"/>
          <w:color w:val="000000" w:themeColor="text1"/>
          <w:kern w:val="0"/>
          <w:sz w:val="30"/>
          <w:szCs w:val="30"/>
        </w:rPr>
        <w:t>万元，为调整预算的</w:t>
      </w:r>
      <w:r>
        <w:rPr>
          <w:rFonts w:eastAsia="仿宋_GB2312" w:hint="eastAsia"/>
          <w:color w:val="000000" w:themeColor="text1"/>
          <w:kern w:val="0"/>
          <w:sz w:val="30"/>
          <w:szCs w:val="30"/>
        </w:rPr>
        <w:t>78.5</w:t>
      </w:r>
      <w:r>
        <w:rPr>
          <w:color w:val="000000" w:themeColor="text1"/>
          <w:kern w:val="0"/>
          <w:sz w:val="30"/>
          <w:szCs w:val="30"/>
        </w:rPr>
        <w:t>%</w:t>
      </w:r>
      <w:r>
        <w:rPr>
          <w:rFonts w:ascii="仿宋_GB2312" w:eastAsia="仿宋_GB2312" w:hint="eastAsia"/>
          <w:color w:val="000000" w:themeColor="text1"/>
          <w:kern w:val="0"/>
          <w:sz w:val="30"/>
          <w:szCs w:val="30"/>
        </w:rPr>
        <w:t>；文化旅游体育与传媒支出</w:t>
      </w:r>
      <w:r>
        <w:rPr>
          <w:rFonts w:eastAsia="仿宋_GB2312" w:hint="eastAsia"/>
          <w:color w:val="000000" w:themeColor="text1"/>
          <w:kern w:val="0"/>
          <w:sz w:val="30"/>
          <w:szCs w:val="30"/>
        </w:rPr>
        <w:t>53</w:t>
      </w:r>
      <w:r>
        <w:rPr>
          <w:rFonts w:ascii="仿宋_GB2312" w:eastAsia="仿宋_GB2312" w:hint="eastAsia"/>
          <w:color w:val="000000" w:themeColor="text1"/>
          <w:kern w:val="0"/>
          <w:sz w:val="30"/>
          <w:szCs w:val="30"/>
        </w:rPr>
        <w:t>万元，为调整预算的</w:t>
      </w:r>
      <w:r>
        <w:rPr>
          <w:rFonts w:eastAsia="仿宋_GB2312" w:hint="eastAsia"/>
          <w:color w:val="000000" w:themeColor="text1"/>
          <w:kern w:val="0"/>
          <w:sz w:val="30"/>
          <w:szCs w:val="30"/>
        </w:rPr>
        <w:t>66</w:t>
      </w:r>
      <w:r>
        <w:rPr>
          <w:color w:val="000000" w:themeColor="text1"/>
          <w:kern w:val="0"/>
          <w:sz w:val="30"/>
          <w:szCs w:val="30"/>
        </w:rPr>
        <w:t>%</w:t>
      </w:r>
      <w:r>
        <w:rPr>
          <w:rFonts w:ascii="仿宋_GB2312" w:eastAsia="仿宋_GB2312" w:hint="eastAsia"/>
          <w:color w:val="000000" w:themeColor="text1"/>
          <w:kern w:val="0"/>
          <w:sz w:val="30"/>
          <w:szCs w:val="30"/>
        </w:rPr>
        <w:t>；社会保障和就业支出</w:t>
      </w:r>
      <w:r>
        <w:rPr>
          <w:rFonts w:eastAsia="仿宋_GB2312" w:hint="eastAsia"/>
          <w:color w:val="000000" w:themeColor="text1"/>
          <w:kern w:val="0"/>
          <w:sz w:val="30"/>
          <w:szCs w:val="30"/>
        </w:rPr>
        <w:t>656</w:t>
      </w:r>
      <w:r>
        <w:rPr>
          <w:rFonts w:ascii="仿宋_GB2312" w:eastAsia="仿宋_GB2312" w:hint="eastAsia"/>
          <w:color w:val="000000" w:themeColor="text1"/>
          <w:kern w:val="0"/>
          <w:sz w:val="30"/>
          <w:szCs w:val="30"/>
        </w:rPr>
        <w:t>万元，为调整预算的</w:t>
      </w:r>
      <w:r>
        <w:rPr>
          <w:rFonts w:ascii="仿宋_GB2312" w:eastAsia="仿宋_GB2312" w:hint="eastAsia"/>
          <w:color w:val="000000" w:themeColor="text1"/>
          <w:kern w:val="0"/>
          <w:sz w:val="30"/>
          <w:szCs w:val="30"/>
        </w:rPr>
        <w:t>87.5</w:t>
      </w:r>
      <w:r>
        <w:rPr>
          <w:color w:val="000000" w:themeColor="text1"/>
          <w:kern w:val="0"/>
          <w:sz w:val="30"/>
          <w:szCs w:val="30"/>
        </w:rPr>
        <w:t>%</w:t>
      </w:r>
      <w:r>
        <w:rPr>
          <w:rFonts w:ascii="仿宋_GB2312" w:eastAsia="仿宋_GB2312" w:hint="eastAsia"/>
          <w:color w:val="000000" w:themeColor="text1"/>
          <w:kern w:val="0"/>
          <w:sz w:val="30"/>
          <w:szCs w:val="30"/>
        </w:rPr>
        <w:t>；卫生健康支出</w:t>
      </w:r>
      <w:r>
        <w:rPr>
          <w:rFonts w:eastAsia="仿宋_GB2312" w:hint="eastAsia"/>
          <w:color w:val="000000" w:themeColor="text1"/>
          <w:kern w:val="0"/>
          <w:sz w:val="30"/>
          <w:szCs w:val="30"/>
        </w:rPr>
        <w:t>124</w:t>
      </w:r>
      <w:r>
        <w:rPr>
          <w:rFonts w:ascii="仿宋_GB2312" w:eastAsia="仿宋_GB2312" w:hint="eastAsia"/>
          <w:color w:val="000000" w:themeColor="text1"/>
          <w:kern w:val="0"/>
          <w:sz w:val="30"/>
          <w:szCs w:val="30"/>
        </w:rPr>
        <w:t>万元，为调整预算的</w:t>
      </w:r>
      <w:r>
        <w:rPr>
          <w:rFonts w:eastAsia="仿宋_GB2312" w:hint="eastAsia"/>
          <w:color w:val="000000" w:themeColor="text1"/>
          <w:kern w:val="0"/>
          <w:sz w:val="30"/>
          <w:szCs w:val="30"/>
        </w:rPr>
        <w:t>124</w:t>
      </w:r>
      <w:r>
        <w:rPr>
          <w:color w:val="000000" w:themeColor="text1"/>
          <w:kern w:val="0"/>
          <w:sz w:val="30"/>
          <w:szCs w:val="30"/>
        </w:rPr>
        <w:t>%</w:t>
      </w:r>
      <w:r>
        <w:rPr>
          <w:rFonts w:ascii="仿宋_GB2312" w:eastAsia="仿宋_GB2312" w:hint="eastAsia"/>
          <w:color w:val="000000" w:themeColor="text1"/>
          <w:kern w:val="0"/>
          <w:sz w:val="30"/>
          <w:szCs w:val="30"/>
        </w:rPr>
        <w:t>；节能环保支出</w:t>
      </w:r>
      <w:r>
        <w:rPr>
          <w:rFonts w:eastAsia="仿宋_GB2312" w:hint="eastAsia"/>
          <w:color w:val="000000" w:themeColor="text1"/>
          <w:kern w:val="0"/>
          <w:sz w:val="30"/>
          <w:szCs w:val="30"/>
        </w:rPr>
        <w:t>200</w:t>
      </w:r>
      <w:r>
        <w:rPr>
          <w:rFonts w:ascii="仿宋_GB2312" w:eastAsia="仿宋_GB2312" w:hint="eastAsia"/>
          <w:color w:val="000000" w:themeColor="text1"/>
          <w:kern w:val="0"/>
          <w:sz w:val="30"/>
          <w:szCs w:val="30"/>
        </w:rPr>
        <w:t>万元，为调整预算的</w:t>
      </w:r>
      <w:r>
        <w:rPr>
          <w:rFonts w:eastAsia="仿宋_GB2312" w:hint="eastAsia"/>
          <w:color w:val="000000" w:themeColor="text1"/>
          <w:kern w:val="0"/>
          <w:sz w:val="30"/>
          <w:szCs w:val="30"/>
        </w:rPr>
        <w:t>40</w:t>
      </w:r>
      <w:r>
        <w:rPr>
          <w:color w:val="000000" w:themeColor="text1"/>
          <w:kern w:val="0"/>
          <w:sz w:val="30"/>
          <w:szCs w:val="30"/>
        </w:rPr>
        <w:t>%</w:t>
      </w:r>
      <w:r>
        <w:rPr>
          <w:rFonts w:ascii="仿宋_GB2312" w:eastAsia="仿宋_GB2312" w:hint="eastAsia"/>
          <w:color w:val="000000" w:themeColor="text1"/>
          <w:kern w:val="0"/>
          <w:sz w:val="30"/>
          <w:szCs w:val="30"/>
        </w:rPr>
        <w:t>；城乡社区支出</w:t>
      </w:r>
      <w:r>
        <w:rPr>
          <w:rFonts w:eastAsia="仿宋_GB2312" w:hint="eastAsia"/>
          <w:color w:val="000000" w:themeColor="text1"/>
          <w:kern w:val="0"/>
          <w:sz w:val="30"/>
          <w:szCs w:val="30"/>
        </w:rPr>
        <w:t>251</w:t>
      </w:r>
      <w:r>
        <w:rPr>
          <w:rFonts w:ascii="仿宋_GB2312" w:eastAsia="仿宋_GB2312" w:hint="eastAsia"/>
          <w:color w:val="000000" w:themeColor="text1"/>
          <w:kern w:val="0"/>
          <w:sz w:val="30"/>
          <w:szCs w:val="30"/>
        </w:rPr>
        <w:t>万元，为调整预算的</w:t>
      </w:r>
      <w:r>
        <w:rPr>
          <w:rFonts w:eastAsia="仿宋_GB2312" w:hint="eastAsia"/>
          <w:color w:val="000000" w:themeColor="text1"/>
          <w:kern w:val="0"/>
          <w:sz w:val="30"/>
          <w:szCs w:val="30"/>
        </w:rPr>
        <w:t>84</w:t>
      </w:r>
      <w:r>
        <w:rPr>
          <w:color w:val="000000" w:themeColor="text1"/>
          <w:kern w:val="0"/>
          <w:sz w:val="30"/>
          <w:szCs w:val="30"/>
        </w:rPr>
        <w:t>%</w:t>
      </w:r>
      <w:r>
        <w:rPr>
          <w:rFonts w:ascii="仿宋_GB2312" w:eastAsia="仿宋_GB2312" w:hint="eastAsia"/>
          <w:color w:val="000000" w:themeColor="text1"/>
          <w:kern w:val="0"/>
          <w:sz w:val="30"/>
          <w:szCs w:val="30"/>
        </w:rPr>
        <w:t>；农林水支出</w:t>
      </w:r>
      <w:r>
        <w:rPr>
          <w:rFonts w:eastAsia="仿宋_GB2312" w:hint="eastAsia"/>
          <w:color w:val="000000" w:themeColor="text1"/>
          <w:kern w:val="0"/>
          <w:sz w:val="30"/>
          <w:szCs w:val="30"/>
        </w:rPr>
        <w:t>2552</w:t>
      </w:r>
      <w:r>
        <w:rPr>
          <w:rFonts w:ascii="仿宋_GB2312" w:eastAsia="仿宋_GB2312" w:hint="eastAsia"/>
          <w:color w:val="000000" w:themeColor="text1"/>
          <w:kern w:val="0"/>
          <w:sz w:val="30"/>
          <w:szCs w:val="30"/>
        </w:rPr>
        <w:t>万元，为调整预算的</w:t>
      </w:r>
      <w:r>
        <w:rPr>
          <w:rFonts w:eastAsia="仿宋_GB2312" w:hint="eastAsia"/>
          <w:color w:val="000000" w:themeColor="text1"/>
          <w:kern w:val="0"/>
          <w:sz w:val="30"/>
          <w:szCs w:val="30"/>
        </w:rPr>
        <w:t>85</w:t>
      </w:r>
      <w:r>
        <w:rPr>
          <w:color w:val="000000" w:themeColor="text1"/>
          <w:kern w:val="0"/>
          <w:sz w:val="30"/>
          <w:szCs w:val="30"/>
        </w:rPr>
        <w:t>%</w:t>
      </w:r>
      <w:r>
        <w:rPr>
          <w:rFonts w:ascii="仿宋_GB2312" w:eastAsia="仿宋_GB2312" w:hint="eastAsia"/>
          <w:color w:val="000000" w:themeColor="text1"/>
          <w:kern w:val="0"/>
          <w:sz w:val="30"/>
          <w:szCs w:val="30"/>
        </w:rPr>
        <w:t>；交通运输支出</w:t>
      </w:r>
      <w:r>
        <w:rPr>
          <w:rFonts w:eastAsia="仿宋_GB2312" w:hint="eastAsia"/>
          <w:color w:val="000000" w:themeColor="text1"/>
          <w:kern w:val="0"/>
          <w:sz w:val="30"/>
          <w:szCs w:val="30"/>
        </w:rPr>
        <w:t>422</w:t>
      </w:r>
      <w:r>
        <w:rPr>
          <w:rFonts w:ascii="仿宋_GB2312" w:eastAsia="仿宋_GB2312" w:hint="eastAsia"/>
          <w:color w:val="000000" w:themeColor="text1"/>
          <w:kern w:val="0"/>
          <w:sz w:val="30"/>
          <w:szCs w:val="30"/>
        </w:rPr>
        <w:t>万元，为调整预算的</w:t>
      </w:r>
      <w:r>
        <w:rPr>
          <w:rFonts w:eastAsia="仿宋_GB2312" w:hint="eastAsia"/>
          <w:color w:val="000000" w:themeColor="text1"/>
          <w:kern w:val="0"/>
          <w:sz w:val="30"/>
          <w:szCs w:val="30"/>
        </w:rPr>
        <w:t>106</w:t>
      </w:r>
      <w:r>
        <w:rPr>
          <w:color w:val="000000" w:themeColor="text1"/>
          <w:kern w:val="0"/>
          <w:sz w:val="30"/>
          <w:szCs w:val="30"/>
        </w:rPr>
        <w:t>%</w:t>
      </w:r>
      <w:r>
        <w:rPr>
          <w:rFonts w:ascii="仿宋_GB2312" w:eastAsia="仿宋_GB2312" w:hint="eastAsia"/>
          <w:color w:val="000000" w:themeColor="text1"/>
          <w:kern w:val="0"/>
          <w:sz w:val="30"/>
          <w:szCs w:val="30"/>
        </w:rPr>
        <w:t>；商业服务业等支出</w:t>
      </w:r>
      <w:r>
        <w:rPr>
          <w:rFonts w:eastAsia="仿宋_GB2312" w:hint="eastAsia"/>
          <w:color w:val="000000" w:themeColor="text1"/>
          <w:kern w:val="0"/>
          <w:sz w:val="30"/>
          <w:szCs w:val="30"/>
        </w:rPr>
        <w:t>10</w:t>
      </w:r>
      <w:r>
        <w:rPr>
          <w:rFonts w:ascii="仿宋_GB2312" w:eastAsia="仿宋_GB2312" w:hint="eastAsia"/>
          <w:color w:val="000000" w:themeColor="text1"/>
          <w:kern w:val="0"/>
          <w:sz w:val="30"/>
          <w:szCs w:val="30"/>
        </w:rPr>
        <w:t>万元，为调整预算的</w:t>
      </w:r>
      <w:r>
        <w:rPr>
          <w:rFonts w:eastAsia="仿宋_GB2312" w:hint="eastAsia"/>
          <w:color w:val="000000" w:themeColor="text1"/>
          <w:kern w:val="0"/>
          <w:sz w:val="30"/>
          <w:szCs w:val="30"/>
        </w:rPr>
        <w:t>100</w:t>
      </w:r>
      <w:r>
        <w:rPr>
          <w:color w:val="000000" w:themeColor="text1"/>
          <w:kern w:val="0"/>
          <w:sz w:val="30"/>
          <w:szCs w:val="30"/>
        </w:rPr>
        <w:t>%</w:t>
      </w:r>
      <w:r>
        <w:rPr>
          <w:rFonts w:ascii="仿宋_GB2312" w:eastAsia="仿宋_GB2312" w:hint="eastAsia"/>
          <w:color w:val="000000" w:themeColor="text1"/>
          <w:kern w:val="0"/>
          <w:sz w:val="30"/>
          <w:szCs w:val="30"/>
        </w:rPr>
        <w:t>；住房保障支出</w:t>
      </w:r>
      <w:r>
        <w:rPr>
          <w:rFonts w:eastAsia="仿宋_GB2312" w:hint="eastAsia"/>
          <w:color w:val="000000" w:themeColor="text1"/>
          <w:kern w:val="0"/>
          <w:sz w:val="30"/>
          <w:szCs w:val="30"/>
        </w:rPr>
        <w:t>548</w:t>
      </w:r>
      <w:r>
        <w:rPr>
          <w:rFonts w:ascii="仿宋_GB2312" w:eastAsia="仿宋_GB2312" w:hint="eastAsia"/>
          <w:color w:val="000000" w:themeColor="text1"/>
          <w:kern w:val="0"/>
          <w:sz w:val="30"/>
          <w:szCs w:val="30"/>
        </w:rPr>
        <w:t>万元，为调整预算的</w:t>
      </w:r>
      <w:r>
        <w:rPr>
          <w:rFonts w:eastAsia="仿宋_GB2312" w:hint="eastAsia"/>
          <w:color w:val="000000" w:themeColor="text1"/>
          <w:kern w:val="0"/>
          <w:sz w:val="30"/>
          <w:szCs w:val="30"/>
        </w:rPr>
        <w:t>99</w:t>
      </w:r>
      <w:r>
        <w:rPr>
          <w:color w:val="000000" w:themeColor="text1"/>
          <w:kern w:val="0"/>
          <w:sz w:val="30"/>
          <w:szCs w:val="30"/>
        </w:rPr>
        <w:t>%</w:t>
      </w:r>
      <w:r>
        <w:rPr>
          <w:rFonts w:ascii="仿宋_GB2312" w:eastAsia="仿宋_GB2312" w:hint="eastAsia"/>
          <w:color w:val="000000" w:themeColor="text1"/>
          <w:kern w:val="0"/>
          <w:sz w:val="30"/>
          <w:szCs w:val="30"/>
        </w:rPr>
        <w:t>；灾害防治及应急管理支出</w:t>
      </w:r>
      <w:r>
        <w:rPr>
          <w:rFonts w:eastAsia="仿宋_GB2312" w:hint="eastAsia"/>
          <w:color w:val="000000" w:themeColor="text1"/>
          <w:kern w:val="0"/>
          <w:sz w:val="30"/>
          <w:szCs w:val="30"/>
        </w:rPr>
        <w:t>33</w:t>
      </w:r>
      <w:r>
        <w:rPr>
          <w:rFonts w:ascii="仿宋_GB2312" w:eastAsia="仿宋_GB2312" w:hint="eastAsia"/>
          <w:color w:val="000000" w:themeColor="text1"/>
          <w:kern w:val="0"/>
          <w:sz w:val="30"/>
          <w:szCs w:val="30"/>
        </w:rPr>
        <w:t>万元，为调整预算的</w:t>
      </w:r>
      <w:r>
        <w:rPr>
          <w:rFonts w:eastAsia="仿宋_GB2312" w:hint="eastAsia"/>
          <w:color w:val="000000" w:themeColor="text1"/>
          <w:kern w:val="0"/>
          <w:sz w:val="30"/>
          <w:szCs w:val="30"/>
        </w:rPr>
        <w:t>97</w:t>
      </w:r>
      <w:r>
        <w:rPr>
          <w:color w:val="000000" w:themeColor="text1"/>
          <w:kern w:val="0"/>
          <w:sz w:val="30"/>
          <w:szCs w:val="30"/>
        </w:rPr>
        <w:t>%</w:t>
      </w:r>
      <w:r>
        <w:rPr>
          <w:rFonts w:ascii="仿宋_GB2312" w:eastAsia="仿宋_GB2312" w:hint="eastAsia"/>
          <w:color w:val="000000" w:themeColor="text1"/>
          <w:kern w:val="0"/>
          <w:sz w:val="30"/>
          <w:szCs w:val="30"/>
        </w:rPr>
        <w:t>；其他支出</w:t>
      </w:r>
      <w:r>
        <w:rPr>
          <w:rFonts w:eastAsia="仿宋_GB2312" w:hint="eastAsia"/>
          <w:color w:val="000000" w:themeColor="text1"/>
          <w:kern w:val="0"/>
          <w:sz w:val="30"/>
          <w:szCs w:val="30"/>
        </w:rPr>
        <w:t>59</w:t>
      </w:r>
      <w:r>
        <w:rPr>
          <w:rFonts w:ascii="仿宋_GB2312" w:eastAsia="仿宋_GB2312" w:hint="eastAsia"/>
          <w:color w:val="000000" w:themeColor="text1"/>
          <w:kern w:val="0"/>
          <w:sz w:val="30"/>
          <w:szCs w:val="30"/>
        </w:rPr>
        <w:t>万元，为调整预算的</w:t>
      </w:r>
      <w:r>
        <w:rPr>
          <w:rFonts w:eastAsia="仿宋_GB2312" w:hint="eastAsia"/>
          <w:color w:val="000000" w:themeColor="text1"/>
          <w:kern w:val="0"/>
          <w:sz w:val="30"/>
          <w:szCs w:val="30"/>
        </w:rPr>
        <w:t>118</w:t>
      </w:r>
      <w:r>
        <w:rPr>
          <w:color w:val="000000" w:themeColor="text1"/>
          <w:kern w:val="0"/>
          <w:sz w:val="30"/>
          <w:szCs w:val="30"/>
        </w:rPr>
        <w:t>%</w:t>
      </w:r>
      <w:r>
        <w:rPr>
          <w:rFonts w:ascii="仿宋_GB2312" w:eastAsia="仿宋_GB2312" w:hint="eastAsia"/>
          <w:color w:val="000000" w:themeColor="text1"/>
          <w:kern w:val="0"/>
          <w:sz w:val="30"/>
          <w:szCs w:val="30"/>
        </w:rPr>
        <w:t>；</w:t>
      </w:r>
      <w:r>
        <w:rPr>
          <w:rFonts w:ascii="仿宋_GB2312" w:eastAsia="仿宋_GB2312" w:hint="eastAsia"/>
          <w:color w:val="000000" w:themeColor="text1"/>
          <w:kern w:val="0"/>
          <w:sz w:val="30"/>
          <w:szCs w:val="30"/>
        </w:rPr>
        <w:t>抗疫特别国债安排</w:t>
      </w:r>
      <w:r>
        <w:rPr>
          <w:rFonts w:ascii="仿宋_GB2312" w:eastAsia="仿宋_GB2312" w:hint="eastAsia"/>
          <w:color w:val="000000" w:themeColor="text1"/>
          <w:kern w:val="0"/>
          <w:sz w:val="30"/>
          <w:szCs w:val="30"/>
        </w:rPr>
        <w:t>支出</w:t>
      </w:r>
      <w:r>
        <w:rPr>
          <w:rFonts w:eastAsia="仿宋_GB2312" w:hint="eastAsia"/>
          <w:color w:val="000000" w:themeColor="text1"/>
          <w:kern w:val="0"/>
          <w:sz w:val="30"/>
          <w:szCs w:val="30"/>
        </w:rPr>
        <w:t>129</w:t>
      </w:r>
      <w:r>
        <w:rPr>
          <w:rFonts w:ascii="仿宋_GB2312" w:eastAsia="仿宋_GB2312" w:hint="eastAsia"/>
          <w:color w:val="000000" w:themeColor="text1"/>
          <w:kern w:val="0"/>
          <w:sz w:val="30"/>
          <w:szCs w:val="30"/>
        </w:rPr>
        <w:t>万元，为调整预算的</w:t>
      </w:r>
      <w:r>
        <w:rPr>
          <w:rFonts w:eastAsia="仿宋_GB2312" w:hint="eastAsia"/>
          <w:color w:val="000000" w:themeColor="text1"/>
          <w:kern w:val="0"/>
          <w:sz w:val="30"/>
          <w:szCs w:val="30"/>
        </w:rPr>
        <w:t>108</w:t>
      </w:r>
      <w:r>
        <w:rPr>
          <w:color w:val="000000" w:themeColor="text1"/>
          <w:kern w:val="0"/>
          <w:sz w:val="30"/>
          <w:szCs w:val="30"/>
        </w:rPr>
        <w:t>%</w:t>
      </w:r>
      <w:r>
        <w:rPr>
          <w:rFonts w:ascii="仿宋_GB2312" w:eastAsia="仿宋_GB2312" w:hint="eastAsia"/>
          <w:color w:val="000000" w:themeColor="text1"/>
          <w:kern w:val="0"/>
          <w:sz w:val="30"/>
          <w:szCs w:val="30"/>
        </w:rPr>
        <w:t>。其中：一般公共服务支出、社会保障和就</w:t>
      </w:r>
      <w:r>
        <w:rPr>
          <w:rFonts w:ascii="仿宋_GB2312" w:eastAsia="仿宋_GB2312" w:hint="eastAsia"/>
          <w:color w:val="000000" w:themeColor="text1"/>
          <w:kern w:val="0"/>
          <w:sz w:val="30"/>
          <w:szCs w:val="30"/>
        </w:rPr>
        <w:lastRenderedPageBreak/>
        <w:t>业支出</w:t>
      </w:r>
      <w:r>
        <w:rPr>
          <w:rFonts w:ascii="仿宋_GB2312" w:eastAsia="仿宋_GB2312" w:hint="eastAsia"/>
          <w:color w:val="000000" w:themeColor="text1"/>
          <w:kern w:val="0"/>
          <w:sz w:val="30"/>
          <w:szCs w:val="30"/>
        </w:rPr>
        <w:t>、</w:t>
      </w:r>
      <w:r>
        <w:rPr>
          <w:rFonts w:ascii="仿宋_GB2312" w:eastAsia="仿宋_GB2312" w:hint="eastAsia"/>
          <w:color w:val="000000" w:themeColor="text1"/>
          <w:kern w:val="0"/>
          <w:sz w:val="30"/>
          <w:szCs w:val="30"/>
        </w:rPr>
        <w:t>农林水支出等与调整预算的差异较大，主要原因是上级专项转移支付的增加，超调整预算，预算单位</w:t>
      </w:r>
      <w:r>
        <w:rPr>
          <w:rFonts w:ascii="仿宋_GB2312" w:eastAsia="仿宋_GB2312" w:hint="eastAsia"/>
          <w:color w:val="000000" w:themeColor="text1"/>
          <w:kern w:val="0"/>
          <w:sz w:val="30"/>
          <w:szCs w:val="30"/>
        </w:rPr>
        <w:t>支出进度偏慢形成结转，未达调整预算。</w:t>
      </w:r>
    </w:p>
    <w:p w:rsidR="006A0800" w:rsidRDefault="0078069C">
      <w:pPr>
        <w:pStyle w:val="a4"/>
        <w:widowControl/>
        <w:shd w:val="clear" w:color="auto" w:fill="FFFFFF"/>
        <w:spacing w:beforeAutospacing="0" w:afterAutospacing="0" w:line="560" w:lineRule="atLeast"/>
        <w:ind w:firstLineChars="200" w:firstLine="643"/>
        <w:jc w:val="both"/>
        <w:rPr>
          <w:rFonts w:ascii="仿宋" w:eastAsia="仿宋" w:hAnsi="仿宋" w:cs="仿宋"/>
          <w:color w:val="000000" w:themeColor="text1"/>
          <w:sz w:val="32"/>
          <w:szCs w:val="32"/>
          <w:shd w:val="clear" w:color="auto" w:fill="FFFFFF"/>
        </w:rPr>
      </w:pPr>
      <w:r>
        <w:rPr>
          <w:rFonts w:ascii="Times New Roman" w:eastAsia="楷体_GB2312" w:hAnsi="Times New Roman" w:hint="eastAsia"/>
          <w:b/>
          <w:bCs/>
          <w:color w:val="000000" w:themeColor="text1"/>
          <w:kern w:val="2"/>
          <w:sz w:val="32"/>
          <w:szCs w:val="32"/>
        </w:rPr>
        <w:t>3.</w:t>
      </w:r>
      <w:r>
        <w:rPr>
          <w:rFonts w:ascii="Times New Roman" w:eastAsia="楷体_GB2312" w:hAnsi="Times New Roman" w:hint="eastAsia"/>
          <w:b/>
          <w:bCs/>
          <w:color w:val="000000" w:themeColor="text1"/>
          <w:kern w:val="2"/>
          <w:sz w:val="32"/>
          <w:szCs w:val="32"/>
        </w:rPr>
        <w:t>项目资金管理情况分析。</w:t>
      </w:r>
      <w:r>
        <w:rPr>
          <w:rFonts w:ascii="仿宋" w:eastAsia="仿宋" w:hAnsi="仿宋" w:cs="仿宋" w:hint="eastAsia"/>
          <w:color w:val="000000" w:themeColor="text1"/>
          <w:sz w:val="32"/>
          <w:szCs w:val="32"/>
          <w:shd w:val="clear" w:color="auto" w:fill="FFFFFF"/>
        </w:rPr>
        <w:t>我</w:t>
      </w:r>
      <w:r>
        <w:rPr>
          <w:rFonts w:ascii="仿宋" w:eastAsia="仿宋" w:hAnsi="仿宋" w:cs="仿宋" w:hint="eastAsia"/>
          <w:color w:val="000000" w:themeColor="text1"/>
          <w:sz w:val="32"/>
          <w:szCs w:val="32"/>
          <w:shd w:val="clear" w:color="auto" w:fill="FFFFFF"/>
        </w:rPr>
        <w:t>镇</w:t>
      </w:r>
      <w:r>
        <w:rPr>
          <w:rFonts w:ascii="仿宋" w:eastAsia="仿宋" w:hAnsi="仿宋" w:cs="仿宋" w:hint="eastAsia"/>
          <w:color w:val="000000" w:themeColor="text1"/>
          <w:sz w:val="32"/>
          <w:szCs w:val="32"/>
          <w:shd w:val="clear" w:color="auto" w:fill="FFFFFF"/>
        </w:rPr>
        <w:t>项目资金全部按财政国库集中支付制度要求使用和拨付，通过财政直接支付方式拨给项目实施单位。在拨付过程中严把监督审核关，建立健全内部审批制度，财务做好项目专账</w:t>
      </w:r>
      <w:r>
        <w:rPr>
          <w:rFonts w:ascii="仿宋" w:eastAsia="仿宋" w:hAnsi="仿宋" w:cs="仿宋" w:hint="eastAsia"/>
          <w:color w:val="000000" w:themeColor="text1"/>
          <w:sz w:val="32"/>
          <w:szCs w:val="32"/>
          <w:shd w:val="clear" w:color="auto" w:fill="FFFFFF"/>
        </w:rPr>
        <w:t>，严格实行专款专用，保证资金及时足额用到项目中。</w:t>
      </w:r>
    </w:p>
    <w:p w:rsidR="006A0800" w:rsidRDefault="0078069C">
      <w:pPr>
        <w:pStyle w:val="a4"/>
        <w:widowControl/>
        <w:shd w:val="clear" w:color="auto" w:fill="FFFFFF"/>
        <w:spacing w:beforeAutospacing="0" w:afterAutospacing="0" w:line="560" w:lineRule="atLeast"/>
        <w:ind w:left="640"/>
        <w:jc w:val="both"/>
        <w:rPr>
          <w:rFonts w:ascii="黑体" w:eastAsia="黑体" w:hAnsi="宋体" w:cs="黑体"/>
          <w:color w:val="000000" w:themeColor="text1"/>
          <w:sz w:val="32"/>
          <w:szCs w:val="32"/>
          <w:shd w:val="clear" w:color="auto" w:fill="FFFFFF"/>
        </w:rPr>
      </w:pPr>
      <w:r>
        <w:rPr>
          <w:rFonts w:ascii="黑体" w:eastAsia="黑体" w:hAnsi="宋体" w:cs="黑体" w:hint="eastAsia"/>
          <w:color w:val="000000" w:themeColor="text1"/>
          <w:sz w:val="32"/>
          <w:szCs w:val="32"/>
          <w:shd w:val="clear" w:color="auto" w:fill="FFFFFF"/>
        </w:rPr>
        <w:t>三、部门项目组织实施情况</w:t>
      </w:r>
    </w:p>
    <w:p w:rsidR="006A0800" w:rsidRDefault="0078069C">
      <w:pPr>
        <w:widowControl/>
        <w:spacing w:line="540" w:lineRule="exact"/>
        <w:ind w:firstLine="641"/>
        <w:rPr>
          <w:rFonts w:ascii="仿宋_GB2312" w:eastAsia="仿宋_GB2312" w:hAnsi="宋体"/>
          <w:bCs/>
          <w:caps/>
          <w:color w:val="000000" w:themeColor="text1"/>
          <w:kern w:val="0"/>
          <w:sz w:val="32"/>
          <w:szCs w:val="32"/>
        </w:rPr>
      </w:pPr>
      <w:r>
        <w:rPr>
          <w:rFonts w:ascii="Times New Roman" w:eastAsia="楷体_GB2312" w:hAnsi="Times New Roman" w:cs="Times New Roman" w:hint="eastAsia"/>
          <w:b/>
          <w:bCs/>
          <w:color w:val="000000" w:themeColor="text1"/>
          <w:sz w:val="32"/>
          <w:szCs w:val="32"/>
        </w:rPr>
        <w:t>（一）项目组织情况分析。</w:t>
      </w:r>
      <w:r>
        <w:rPr>
          <w:rFonts w:ascii="仿宋_GB2312" w:eastAsia="仿宋_GB2312" w:hAnsi="宋体" w:hint="eastAsia"/>
          <w:bCs/>
          <w:caps/>
          <w:color w:val="000000" w:themeColor="text1"/>
          <w:kern w:val="0"/>
          <w:sz w:val="32"/>
          <w:szCs w:val="32"/>
        </w:rPr>
        <w:t>2020</w:t>
      </w:r>
      <w:r>
        <w:rPr>
          <w:rFonts w:ascii="仿宋_GB2312" w:eastAsia="仿宋_GB2312" w:hAnsi="宋体" w:hint="eastAsia"/>
          <w:bCs/>
          <w:caps/>
          <w:color w:val="000000" w:themeColor="text1"/>
          <w:kern w:val="0"/>
          <w:sz w:val="32"/>
          <w:szCs w:val="32"/>
        </w:rPr>
        <w:t>年全镇公开招标项目</w:t>
      </w:r>
      <w:r>
        <w:rPr>
          <w:rFonts w:ascii="仿宋_GB2312" w:eastAsia="仿宋_GB2312" w:hAnsi="宋体" w:hint="eastAsia"/>
          <w:bCs/>
          <w:caps/>
          <w:color w:val="000000" w:themeColor="text1"/>
          <w:kern w:val="0"/>
          <w:sz w:val="32"/>
          <w:szCs w:val="32"/>
        </w:rPr>
        <w:t>2</w:t>
      </w:r>
      <w:r>
        <w:rPr>
          <w:rFonts w:ascii="仿宋_GB2312" w:eastAsia="仿宋_GB2312" w:hAnsi="宋体" w:hint="eastAsia"/>
          <w:bCs/>
          <w:caps/>
          <w:color w:val="000000" w:themeColor="text1"/>
          <w:kern w:val="0"/>
          <w:sz w:val="32"/>
          <w:szCs w:val="32"/>
        </w:rPr>
        <w:t>个，合计招投标金额</w:t>
      </w:r>
      <w:r>
        <w:rPr>
          <w:rFonts w:ascii="仿宋_GB2312" w:eastAsia="仿宋_GB2312" w:hAnsi="宋体" w:hint="eastAsia"/>
          <w:bCs/>
          <w:caps/>
          <w:color w:val="000000" w:themeColor="text1"/>
          <w:kern w:val="0"/>
          <w:sz w:val="32"/>
          <w:szCs w:val="32"/>
        </w:rPr>
        <w:t>500</w:t>
      </w:r>
      <w:r>
        <w:rPr>
          <w:rFonts w:ascii="仿宋_GB2312" w:eastAsia="仿宋_GB2312" w:hAnsi="宋体" w:hint="eastAsia"/>
          <w:bCs/>
          <w:caps/>
          <w:color w:val="000000" w:themeColor="text1"/>
          <w:kern w:val="0"/>
          <w:sz w:val="32"/>
          <w:szCs w:val="32"/>
        </w:rPr>
        <w:t>万元，所有</w:t>
      </w:r>
      <w:r>
        <w:rPr>
          <w:rFonts w:ascii="仿宋_GB2312" w:eastAsia="仿宋_GB2312" w:hAnsi="宋体" w:hint="eastAsia"/>
          <w:bCs/>
          <w:caps/>
          <w:color w:val="000000" w:themeColor="text1"/>
          <w:kern w:val="0"/>
          <w:sz w:val="32"/>
          <w:szCs w:val="32"/>
        </w:rPr>
        <w:t>30</w:t>
      </w:r>
      <w:r>
        <w:rPr>
          <w:rFonts w:ascii="仿宋_GB2312" w:eastAsia="仿宋_GB2312" w:hAnsi="宋体" w:hint="eastAsia"/>
          <w:bCs/>
          <w:caps/>
          <w:color w:val="000000" w:themeColor="text1"/>
          <w:kern w:val="0"/>
          <w:sz w:val="32"/>
          <w:szCs w:val="32"/>
        </w:rPr>
        <w:t>万元</w:t>
      </w:r>
      <w:r>
        <w:rPr>
          <w:rFonts w:ascii="仿宋_GB2312" w:eastAsia="仿宋_GB2312" w:hAnsi="宋体" w:hint="eastAsia"/>
          <w:bCs/>
          <w:caps/>
          <w:color w:val="000000" w:themeColor="text1"/>
          <w:kern w:val="0"/>
          <w:sz w:val="32"/>
          <w:szCs w:val="32"/>
        </w:rPr>
        <w:t>以上的采购项目和</w:t>
      </w:r>
      <w:r>
        <w:rPr>
          <w:rFonts w:ascii="仿宋_GB2312" w:eastAsia="仿宋_GB2312" w:hAnsi="宋体" w:hint="eastAsia"/>
          <w:bCs/>
          <w:caps/>
          <w:color w:val="000000" w:themeColor="text1"/>
          <w:kern w:val="0"/>
          <w:sz w:val="32"/>
          <w:szCs w:val="32"/>
        </w:rPr>
        <w:t>50万元</w:t>
      </w:r>
      <w:r>
        <w:rPr>
          <w:rFonts w:ascii="仿宋_GB2312" w:eastAsia="仿宋_GB2312" w:hAnsi="宋体" w:hint="eastAsia"/>
          <w:bCs/>
          <w:caps/>
          <w:color w:val="000000" w:themeColor="text1"/>
          <w:kern w:val="0"/>
          <w:sz w:val="32"/>
          <w:szCs w:val="32"/>
        </w:rPr>
        <w:t>以上的工程项目均按照宁乡市政府投资管理办法的相关要求实施公开招投标。</w:t>
      </w:r>
    </w:p>
    <w:p w:rsidR="006A0800" w:rsidRDefault="0078069C">
      <w:pPr>
        <w:widowControl/>
        <w:spacing w:line="540" w:lineRule="exact"/>
        <w:ind w:firstLine="641"/>
        <w:rPr>
          <w:rFonts w:ascii="仿宋_GB2312" w:eastAsia="仿宋_GB2312" w:hAnsi="宋体"/>
          <w:bCs/>
          <w:caps/>
          <w:color w:val="000000" w:themeColor="text1"/>
          <w:kern w:val="0"/>
          <w:sz w:val="32"/>
          <w:szCs w:val="32"/>
        </w:rPr>
      </w:pPr>
      <w:r>
        <w:rPr>
          <w:rFonts w:ascii="Times New Roman" w:eastAsia="楷体_GB2312" w:hAnsi="Times New Roman" w:cs="Times New Roman" w:hint="eastAsia"/>
          <w:b/>
          <w:bCs/>
          <w:color w:val="000000" w:themeColor="text1"/>
          <w:sz w:val="32"/>
          <w:szCs w:val="32"/>
        </w:rPr>
        <w:t>项目组织。</w:t>
      </w:r>
      <w:r>
        <w:rPr>
          <w:rFonts w:ascii="仿宋_GB2312" w:eastAsia="仿宋_GB2312" w:hAnsi="宋体" w:hint="eastAsia"/>
          <w:bCs/>
          <w:caps/>
          <w:color w:val="000000" w:themeColor="text1"/>
          <w:kern w:val="0"/>
          <w:sz w:val="32"/>
          <w:szCs w:val="32"/>
        </w:rPr>
        <w:t>项目工程在完成方案设计、初步预算、合同签订后统一由</w:t>
      </w:r>
      <w:r>
        <w:rPr>
          <w:rFonts w:ascii="仿宋_GB2312" w:eastAsia="仿宋_GB2312" w:hAnsi="宋体" w:hint="eastAsia"/>
          <w:bCs/>
          <w:caps/>
          <w:color w:val="000000" w:themeColor="text1"/>
          <w:kern w:val="0"/>
          <w:sz w:val="32"/>
          <w:szCs w:val="32"/>
        </w:rPr>
        <w:t>经济发展办</w:t>
      </w:r>
      <w:r>
        <w:rPr>
          <w:rFonts w:ascii="仿宋_GB2312" w:eastAsia="仿宋_GB2312" w:hAnsi="宋体" w:hint="eastAsia"/>
          <w:bCs/>
          <w:caps/>
          <w:color w:val="000000" w:themeColor="text1"/>
          <w:kern w:val="0"/>
          <w:sz w:val="32"/>
          <w:szCs w:val="32"/>
        </w:rPr>
        <w:t>组织实施，各线办不得自行确定施工队伍。招投标工程必须完成立项、规划、建设、国土等</w:t>
      </w:r>
      <w:r>
        <w:rPr>
          <w:rFonts w:ascii="仿宋_GB2312" w:eastAsia="仿宋_GB2312" w:hAnsi="宋体" w:hint="eastAsia"/>
          <w:bCs/>
          <w:caps/>
          <w:color w:val="000000" w:themeColor="text1"/>
          <w:kern w:val="0"/>
          <w:sz w:val="32"/>
          <w:szCs w:val="32"/>
        </w:rPr>
        <w:t>行政审批</w:t>
      </w:r>
      <w:r>
        <w:rPr>
          <w:rFonts w:ascii="仿宋_GB2312" w:eastAsia="仿宋_GB2312" w:hAnsi="宋体" w:hint="eastAsia"/>
          <w:bCs/>
          <w:caps/>
          <w:color w:val="000000" w:themeColor="text1"/>
          <w:kern w:val="0"/>
          <w:sz w:val="32"/>
          <w:szCs w:val="32"/>
        </w:rPr>
        <w:t>手续</w:t>
      </w:r>
      <w:r>
        <w:rPr>
          <w:rFonts w:ascii="仿宋_GB2312" w:eastAsia="仿宋_GB2312" w:hAnsi="宋体" w:hint="eastAsia"/>
          <w:bCs/>
          <w:caps/>
          <w:color w:val="000000" w:themeColor="text1"/>
          <w:kern w:val="0"/>
          <w:sz w:val="32"/>
          <w:szCs w:val="32"/>
        </w:rPr>
        <w:t>取得施工许可证</w:t>
      </w:r>
      <w:r>
        <w:rPr>
          <w:rFonts w:ascii="仿宋_GB2312" w:eastAsia="仿宋_GB2312" w:hAnsi="宋体" w:hint="eastAsia"/>
          <w:bCs/>
          <w:caps/>
          <w:color w:val="000000" w:themeColor="text1"/>
          <w:kern w:val="0"/>
          <w:sz w:val="32"/>
          <w:szCs w:val="32"/>
        </w:rPr>
        <w:t>后才能动工。</w:t>
      </w:r>
      <w:r>
        <w:rPr>
          <w:rFonts w:ascii="仿宋_GB2312" w:eastAsia="仿宋_GB2312" w:hAnsi="宋体" w:hint="eastAsia"/>
          <w:bCs/>
          <w:caps/>
          <w:color w:val="000000" w:themeColor="text1"/>
          <w:kern w:val="0"/>
          <w:sz w:val="32"/>
          <w:szCs w:val="32"/>
        </w:rPr>
        <w:t>项目管理严格执行项目法人责任制、招标投标制、建设监理制、合同管理制。</w:t>
      </w:r>
      <w:r>
        <w:rPr>
          <w:rFonts w:ascii="仿宋_GB2312" w:eastAsia="仿宋_GB2312" w:hAnsi="宋体" w:hint="eastAsia"/>
          <w:bCs/>
          <w:caps/>
          <w:color w:val="000000" w:themeColor="text1"/>
          <w:kern w:val="0"/>
          <w:sz w:val="32"/>
          <w:szCs w:val="32"/>
        </w:rPr>
        <w:t>工程变更。任何单位和个人不得随意变更设计文件、施工图等。工程变更由负责项目的专业技术人员提出，经</w:t>
      </w:r>
      <w:r>
        <w:rPr>
          <w:rFonts w:ascii="仿宋_GB2312" w:eastAsia="仿宋_GB2312" w:hAnsi="宋体" w:hint="eastAsia"/>
          <w:bCs/>
          <w:caps/>
          <w:color w:val="000000" w:themeColor="text1"/>
          <w:kern w:val="0"/>
          <w:sz w:val="32"/>
          <w:szCs w:val="32"/>
        </w:rPr>
        <w:t>经发办</w:t>
      </w:r>
      <w:r>
        <w:rPr>
          <w:rFonts w:ascii="仿宋_GB2312" w:eastAsia="仿宋_GB2312" w:hAnsi="宋体" w:hint="eastAsia"/>
          <w:bCs/>
          <w:caps/>
          <w:color w:val="000000" w:themeColor="text1"/>
          <w:kern w:val="0"/>
          <w:sz w:val="32"/>
          <w:szCs w:val="32"/>
        </w:rPr>
        <w:t>分管领导组织实地查看后按下列程序予以实施。</w:t>
      </w:r>
    </w:p>
    <w:p w:rsidR="006A0800" w:rsidRDefault="0078069C">
      <w:pPr>
        <w:widowControl/>
        <w:spacing w:line="540" w:lineRule="exact"/>
        <w:ind w:firstLine="641"/>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项目变更</w:t>
      </w:r>
    </w:p>
    <w:p w:rsidR="006A0800" w:rsidRDefault="0078069C">
      <w:pPr>
        <w:widowControl/>
        <w:spacing w:line="540" w:lineRule="exact"/>
        <w:ind w:firstLine="641"/>
        <w:rPr>
          <w:rFonts w:ascii="仿宋_GB2312" w:eastAsia="仿宋_GB2312" w:hAnsi="宋体"/>
          <w:bCs/>
          <w:caps/>
          <w:color w:val="000000" w:themeColor="text1"/>
          <w:kern w:val="0"/>
          <w:sz w:val="32"/>
          <w:szCs w:val="32"/>
        </w:rPr>
      </w:pPr>
      <w:r>
        <w:rPr>
          <w:rFonts w:ascii="仿宋_GB2312" w:eastAsia="仿宋_GB2312" w:hAnsi="宋体" w:hint="eastAsia"/>
          <w:bCs/>
          <w:caps/>
          <w:color w:val="000000" w:themeColor="text1"/>
          <w:kern w:val="0"/>
          <w:sz w:val="32"/>
          <w:szCs w:val="32"/>
        </w:rPr>
        <w:t>（</w:t>
      </w:r>
      <w:r>
        <w:rPr>
          <w:rFonts w:ascii="仿宋_GB2312" w:eastAsia="仿宋_GB2312" w:hAnsi="宋体" w:hint="eastAsia"/>
          <w:bCs/>
          <w:caps/>
          <w:color w:val="000000" w:themeColor="text1"/>
          <w:kern w:val="0"/>
          <w:sz w:val="32"/>
          <w:szCs w:val="32"/>
        </w:rPr>
        <w:t>1</w:t>
      </w:r>
      <w:r>
        <w:rPr>
          <w:rFonts w:ascii="仿宋_GB2312" w:eastAsia="仿宋_GB2312" w:hAnsi="宋体" w:hint="eastAsia"/>
          <w:bCs/>
          <w:caps/>
          <w:color w:val="000000" w:themeColor="text1"/>
          <w:kern w:val="0"/>
          <w:sz w:val="32"/>
          <w:szCs w:val="32"/>
        </w:rPr>
        <w:t>）变更工程造价</w:t>
      </w:r>
      <w:r>
        <w:rPr>
          <w:rFonts w:ascii="仿宋_GB2312" w:eastAsia="仿宋_GB2312" w:hAnsi="宋体" w:hint="eastAsia"/>
          <w:bCs/>
          <w:caps/>
          <w:color w:val="000000" w:themeColor="text1"/>
          <w:kern w:val="0"/>
          <w:sz w:val="32"/>
          <w:szCs w:val="32"/>
        </w:rPr>
        <w:t>1</w:t>
      </w:r>
      <w:r>
        <w:rPr>
          <w:rFonts w:ascii="仿宋_GB2312" w:eastAsia="仿宋_GB2312" w:hAnsi="宋体" w:hint="eastAsia"/>
          <w:bCs/>
          <w:caps/>
          <w:color w:val="000000" w:themeColor="text1"/>
          <w:kern w:val="0"/>
          <w:sz w:val="32"/>
          <w:szCs w:val="32"/>
        </w:rPr>
        <w:t>万元以下的，由项目负责人、</w:t>
      </w:r>
      <w:r>
        <w:rPr>
          <w:rFonts w:ascii="仿宋_GB2312" w:eastAsia="仿宋_GB2312" w:hAnsi="宋体" w:hint="eastAsia"/>
          <w:bCs/>
          <w:caps/>
          <w:color w:val="000000" w:themeColor="text1"/>
          <w:kern w:val="0"/>
          <w:sz w:val="32"/>
          <w:szCs w:val="32"/>
        </w:rPr>
        <w:t>监理、经发办主任</w:t>
      </w:r>
      <w:r>
        <w:rPr>
          <w:rFonts w:ascii="仿宋_GB2312" w:eastAsia="仿宋_GB2312" w:hAnsi="宋体" w:hint="eastAsia"/>
          <w:bCs/>
          <w:caps/>
          <w:color w:val="000000" w:themeColor="text1"/>
          <w:kern w:val="0"/>
          <w:sz w:val="32"/>
          <w:szCs w:val="32"/>
        </w:rPr>
        <w:t>、</w:t>
      </w:r>
      <w:r>
        <w:rPr>
          <w:rFonts w:ascii="仿宋_GB2312" w:eastAsia="仿宋_GB2312" w:hAnsi="宋体" w:hint="eastAsia"/>
          <w:bCs/>
          <w:caps/>
          <w:color w:val="000000" w:themeColor="text1"/>
          <w:kern w:val="0"/>
          <w:sz w:val="32"/>
          <w:szCs w:val="32"/>
        </w:rPr>
        <w:t>经发办</w:t>
      </w:r>
      <w:r>
        <w:rPr>
          <w:rFonts w:ascii="仿宋_GB2312" w:eastAsia="仿宋_GB2312" w:hAnsi="宋体" w:hint="eastAsia"/>
          <w:bCs/>
          <w:caps/>
          <w:color w:val="000000" w:themeColor="text1"/>
          <w:kern w:val="0"/>
          <w:sz w:val="32"/>
          <w:szCs w:val="32"/>
        </w:rPr>
        <w:t>分管领导、镇长同意后确定。</w:t>
      </w:r>
    </w:p>
    <w:p w:rsidR="006A0800" w:rsidRDefault="0078069C">
      <w:pPr>
        <w:widowControl/>
        <w:spacing w:line="540" w:lineRule="exact"/>
        <w:ind w:firstLine="641"/>
        <w:rPr>
          <w:rFonts w:ascii="仿宋_GB2312" w:eastAsia="仿宋_GB2312" w:hAnsi="宋体"/>
          <w:bCs/>
          <w:caps/>
          <w:color w:val="000000" w:themeColor="text1"/>
          <w:kern w:val="0"/>
          <w:sz w:val="32"/>
          <w:szCs w:val="32"/>
        </w:rPr>
      </w:pPr>
      <w:r>
        <w:rPr>
          <w:rFonts w:ascii="仿宋_GB2312" w:eastAsia="仿宋_GB2312" w:hAnsi="宋体" w:hint="eastAsia"/>
          <w:bCs/>
          <w:caps/>
          <w:color w:val="000000" w:themeColor="text1"/>
          <w:kern w:val="0"/>
          <w:sz w:val="32"/>
          <w:szCs w:val="32"/>
        </w:rPr>
        <w:lastRenderedPageBreak/>
        <w:t>（</w:t>
      </w:r>
      <w:r>
        <w:rPr>
          <w:rFonts w:ascii="仿宋_GB2312" w:eastAsia="仿宋_GB2312" w:hAnsi="宋体" w:hint="eastAsia"/>
          <w:bCs/>
          <w:caps/>
          <w:color w:val="000000" w:themeColor="text1"/>
          <w:kern w:val="0"/>
          <w:sz w:val="32"/>
          <w:szCs w:val="32"/>
        </w:rPr>
        <w:t>2</w:t>
      </w:r>
      <w:r>
        <w:rPr>
          <w:rFonts w:ascii="仿宋_GB2312" w:eastAsia="仿宋_GB2312" w:hAnsi="宋体" w:hint="eastAsia"/>
          <w:bCs/>
          <w:caps/>
          <w:color w:val="000000" w:themeColor="text1"/>
          <w:kern w:val="0"/>
          <w:sz w:val="32"/>
          <w:szCs w:val="32"/>
        </w:rPr>
        <w:t>）变更工程造价</w:t>
      </w:r>
      <w:r>
        <w:rPr>
          <w:rFonts w:ascii="仿宋_GB2312" w:eastAsia="仿宋_GB2312" w:hAnsi="宋体" w:hint="eastAsia"/>
          <w:bCs/>
          <w:caps/>
          <w:color w:val="000000" w:themeColor="text1"/>
          <w:kern w:val="0"/>
          <w:sz w:val="32"/>
          <w:szCs w:val="32"/>
        </w:rPr>
        <w:t>1</w:t>
      </w:r>
      <w:r>
        <w:rPr>
          <w:rFonts w:ascii="仿宋_GB2312" w:eastAsia="仿宋_GB2312" w:hAnsi="宋体" w:hint="eastAsia"/>
          <w:bCs/>
          <w:caps/>
          <w:color w:val="000000" w:themeColor="text1"/>
          <w:kern w:val="0"/>
          <w:sz w:val="32"/>
          <w:szCs w:val="32"/>
        </w:rPr>
        <w:t>万元以上的，由项目负责人、</w:t>
      </w:r>
      <w:r>
        <w:rPr>
          <w:rFonts w:ascii="仿宋_GB2312" w:eastAsia="仿宋_GB2312" w:hAnsi="宋体" w:hint="eastAsia"/>
          <w:bCs/>
          <w:caps/>
          <w:color w:val="000000" w:themeColor="text1"/>
          <w:kern w:val="0"/>
          <w:sz w:val="32"/>
          <w:szCs w:val="32"/>
        </w:rPr>
        <w:t>监理、经发办主任、经发办</w:t>
      </w:r>
      <w:r>
        <w:rPr>
          <w:rFonts w:ascii="仿宋_GB2312" w:eastAsia="仿宋_GB2312" w:hAnsi="宋体" w:hint="eastAsia"/>
          <w:bCs/>
          <w:caps/>
          <w:color w:val="000000" w:themeColor="text1"/>
          <w:kern w:val="0"/>
          <w:sz w:val="32"/>
          <w:szCs w:val="32"/>
        </w:rPr>
        <w:t>分管领导、镇长、书记同意</w:t>
      </w:r>
      <w:r>
        <w:rPr>
          <w:rFonts w:ascii="仿宋_GB2312" w:eastAsia="仿宋_GB2312" w:hAnsi="宋体" w:hint="eastAsia"/>
          <w:bCs/>
          <w:caps/>
          <w:color w:val="000000" w:themeColor="text1"/>
          <w:kern w:val="0"/>
          <w:sz w:val="32"/>
          <w:szCs w:val="32"/>
        </w:rPr>
        <w:t>并经局镇班子会议研究</w:t>
      </w:r>
      <w:r>
        <w:rPr>
          <w:rFonts w:ascii="仿宋_GB2312" w:eastAsia="仿宋_GB2312" w:hAnsi="宋体" w:hint="eastAsia"/>
          <w:bCs/>
          <w:caps/>
          <w:color w:val="000000" w:themeColor="text1"/>
          <w:kern w:val="0"/>
          <w:sz w:val="32"/>
          <w:szCs w:val="32"/>
        </w:rPr>
        <w:t>后确定。</w:t>
      </w:r>
    </w:p>
    <w:p w:rsidR="006A0800" w:rsidRDefault="0078069C">
      <w:pPr>
        <w:widowControl/>
        <w:spacing w:line="540" w:lineRule="exact"/>
        <w:ind w:firstLine="641"/>
        <w:rPr>
          <w:rFonts w:ascii="仿宋_GB2312" w:eastAsia="仿宋_GB2312" w:hAnsi="宋体"/>
          <w:bCs/>
          <w:caps/>
          <w:color w:val="000000" w:themeColor="text1"/>
          <w:kern w:val="0"/>
          <w:sz w:val="32"/>
          <w:szCs w:val="32"/>
        </w:rPr>
      </w:pPr>
      <w:r>
        <w:rPr>
          <w:rFonts w:ascii="仿宋_GB2312" w:eastAsia="仿宋_GB2312" w:hAnsi="宋体" w:hint="eastAsia"/>
          <w:bCs/>
          <w:caps/>
          <w:color w:val="000000" w:themeColor="text1"/>
          <w:kern w:val="0"/>
          <w:sz w:val="32"/>
          <w:szCs w:val="32"/>
        </w:rPr>
        <w:t>（</w:t>
      </w:r>
      <w:r>
        <w:rPr>
          <w:rFonts w:ascii="仿宋_GB2312" w:eastAsia="仿宋_GB2312" w:hAnsi="宋体" w:hint="eastAsia"/>
          <w:bCs/>
          <w:caps/>
          <w:color w:val="000000" w:themeColor="text1"/>
          <w:kern w:val="0"/>
          <w:sz w:val="32"/>
          <w:szCs w:val="32"/>
        </w:rPr>
        <w:t>3</w:t>
      </w:r>
      <w:r>
        <w:rPr>
          <w:rFonts w:ascii="仿宋_GB2312" w:eastAsia="仿宋_GB2312" w:hAnsi="宋体" w:hint="eastAsia"/>
          <w:bCs/>
          <w:caps/>
          <w:color w:val="000000" w:themeColor="text1"/>
          <w:kern w:val="0"/>
          <w:sz w:val="32"/>
          <w:szCs w:val="32"/>
        </w:rPr>
        <w:t>）工程变更绝对值累计超过</w:t>
      </w:r>
      <w:r>
        <w:rPr>
          <w:rFonts w:ascii="仿宋_GB2312" w:eastAsia="仿宋_GB2312" w:hAnsi="宋体" w:hint="eastAsia"/>
          <w:bCs/>
          <w:caps/>
          <w:color w:val="000000" w:themeColor="text1"/>
          <w:kern w:val="0"/>
          <w:sz w:val="32"/>
          <w:szCs w:val="32"/>
        </w:rPr>
        <w:t>100</w:t>
      </w:r>
      <w:r>
        <w:rPr>
          <w:rFonts w:ascii="仿宋_GB2312" w:eastAsia="仿宋_GB2312" w:hAnsi="宋体" w:hint="eastAsia"/>
          <w:bCs/>
          <w:caps/>
          <w:color w:val="000000" w:themeColor="text1"/>
          <w:kern w:val="0"/>
          <w:sz w:val="32"/>
          <w:szCs w:val="32"/>
        </w:rPr>
        <w:t>万元或</w:t>
      </w:r>
      <w:r>
        <w:rPr>
          <w:rFonts w:ascii="仿宋_GB2312" w:eastAsia="仿宋_GB2312" w:hAnsi="宋体" w:hint="eastAsia"/>
          <w:bCs/>
          <w:caps/>
          <w:color w:val="000000" w:themeColor="text1"/>
          <w:kern w:val="0"/>
          <w:sz w:val="32"/>
          <w:szCs w:val="32"/>
        </w:rPr>
        <w:t>10%</w:t>
      </w:r>
      <w:r>
        <w:rPr>
          <w:rFonts w:ascii="仿宋_GB2312" w:eastAsia="仿宋_GB2312" w:hAnsi="宋体" w:hint="eastAsia"/>
          <w:bCs/>
          <w:caps/>
          <w:color w:val="000000" w:themeColor="text1"/>
          <w:kern w:val="0"/>
          <w:sz w:val="32"/>
          <w:szCs w:val="32"/>
        </w:rPr>
        <w:t>的，变更提出方须拟订两套以上变更方案，编制造价对比分析表，经项目建设单位、设计单位、监理单位、行业主管部门初审，</w:t>
      </w:r>
      <w:r>
        <w:rPr>
          <w:rFonts w:ascii="仿宋_GB2312" w:eastAsia="仿宋_GB2312" w:hAnsi="宋体" w:hint="eastAsia"/>
          <w:bCs/>
          <w:caps/>
          <w:color w:val="000000" w:themeColor="text1"/>
          <w:kern w:val="0"/>
          <w:sz w:val="32"/>
          <w:szCs w:val="32"/>
        </w:rPr>
        <w:t>市</w:t>
      </w:r>
      <w:r>
        <w:rPr>
          <w:rFonts w:ascii="仿宋_GB2312" w:eastAsia="仿宋_GB2312" w:hAnsi="宋体" w:hint="eastAsia"/>
          <w:bCs/>
          <w:caps/>
          <w:color w:val="000000" w:themeColor="text1"/>
          <w:kern w:val="0"/>
          <w:sz w:val="32"/>
          <w:szCs w:val="32"/>
        </w:rPr>
        <w:t>政投办现场确认后报</w:t>
      </w:r>
      <w:r>
        <w:rPr>
          <w:rFonts w:ascii="仿宋_GB2312" w:eastAsia="仿宋_GB2312" w:hAnsi="宋体" w:hint="eastAsia"/>
          <w:bCs/>
          <w:caps/>
          <w:color w:val="000000" w:themeColor="text1"/>
          <w:kern w:val="0"/>
          <w:sz w:val="32"/>
          <w:szCs w:val="32"/>
        </w:rPr>
        <w:t>市</w:t>
      </w:r>
      <w:r>
        <w:rPr>
          <w:rFonts w:ascii="仿宋_GB2312" w:eastAsia="仿宋_GB2312" w:hAnsi="宋体" w:hint="eastAsia"/>
          <w:bCs/>
          <w:caps/>
          <w:color w:val="000000" w:themeColor="text1"/>
          <w:kern w:val="0"/>
          <w:sz w:val="32"/>
          <w:szCs w:val="32"/>
        </w:rPr>
        <w:t>政府常务会议审定。</w:t>
      </w:r>
    </w:p>
    <w:p w:rsidR="006A0800" w:rsidRDefault="0078069C">
      <w:pPr>
        <w:widowControl/>
        <w:spacing w:line="540" w:lineRule="exact"/>
        <w:ind w:firstLine="641"/>
        <w:rPr>
          <w:rFonts w:ascii="仿宋_GB2312" w:eastAsia="仿宋_GB2312" w:hAnsi="宋体"/>
          <w:bCs/>
          <w:caps/>
          <w:color w:val="000000" w:themeColor="text1"/>
          <w:kern w:val="0"/>
          <w:sz w:val="32"/>
          <w:szCs w:val="32"/>
        </w:rPr>
      </w:pPr>
      <w:r>
        <w:rPr>
          <w:rFonts w:ascii="仿宋_GB2312" w:eastAsia="仿宋_GB2312" w:hAnsi="宋体" w:hint="eastAsia"/>
          <w:bCs/>
          <w:caps/>
          <w:color w:val="000000" w:themeColor="text1"/>
          <w:kern w:val="0"/>
          <w:sz w:val="32"/>
          <w:szCs w:val="32"/>
        </w:rPr>
        <w:t>所有项目变更由施工方向</w:t>
      </w:r>
      <w:r>
        <w:rPr>
          <w:rFonts w:ascii="仿宋_GB2312" w:eastAsia="仿宋_GB2312" w:hAnsi="宋体" w:hint="eastAsia"/>
          <w:bCs/>
          <w:caps/>
          <w:color w:val="000000" w:themeColor="text1"/>
          <w:kern w:val="0"/>
          <w:sz w:val="32"/>
          <w:szCs w:val="32"/>
        </w:rPr>
        <w:t>经发办</w:t>
      </w:r>
      <w:r>
        <w:rPr>
          <w:rFonts w:ascii="仿宋_GB2312" w:eastAsia="仿宋_GB2312" w:hAnsi="宋体" w:hint="eastAsia"/>
          <w:bCs/>
          <w:caps/>
          <w:color w:val="000000" w:themeColor="text1"/>
          <w:kern w:val="0"/>
          <w:sz w:val="32"/>
          <w:szCs w:val="32"/>
        </w:rPr>
        <w:t>递交项目书面变更申请，并填写项目变更审批表作为项目变更实施和结算依据。未按规定办理变更审批手续的，变更增加的工程费用不得实施项目工程结算。</w:t>
      </w:r>
    </w:p>
    <w:p w:rsidR="006A0800" w:rsidRDefault="0078069C">
      <w:pPr>
        <w:spacing w:line="540" w:lineRule="exact"/>
        <w:ind w:firstLine="600"/>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竣工验收</w:t>
      </w:r>
    </w:p>
    <w:p w:rsidR="006A0800" w:rsidRDefault="0078069C">
      <w:pPr>
        <w:spacing w:line="540" w:lineRule="exact"/>
        <w:ind w:firstLine="600"/>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）施工单位完成所承包项目工程所有工作后，进行自检，自检合格后，以书面形式向监理部门、建设方工程部申请进行竣工验收。</w:t>
      </w:r>
    </w:p>
    <w:p w:rsidR="006A0800" w:rsidRDefault="0078069C">
      <w:pPr>
        <w:spacing w:line="540" w:lineRule="exact"/>
        <w:ind w:firstLine="600"/>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）监理方和工程部在收到申请报告后，由</w:t>
      </w:r>
      <w:r>
        <w:rPr>
          <w:rFonts w:ascii="仿宋_GB2312" w:eastAsia="仿宋_GB2312" w:hint="eastAsia"/>
          <w:color w:val="000000" w:themeColor="text1"/>
          <w:sz w:val="32"/>
          <w:szCs w:val="32"/>
        </w:rPr>
        <w:t>经发办</w:t>
      </w:r>
      <w:r>
        <w:rPr>
          <w:rFonts w:ascii="仿宋_GB2312" w:eastAsia="仿宋_GB2312" w:hint="eastAsia"/>
          <w:color w:val="000000" w:themeColor="text1"/>
          <w:sz w:val="32"/>
          <w:szCs w:val="32"/>
        </w:rPr>
        <w:t>委派建设方项目经理汇同监理方各专业人员进行初检，初检合格后将验收结果报</w:t>
      </w:r>
      <w:r>
        <w:rPr>
          <w:rFonts w:ascii="仿宋_GB2312" w:eastAsia="仿宋_GB2312" w:hint="eastAsia"/>
          <w:color w:val="000000" w:themeColor="text1"/>
          <w:sz w:val="32"/>
          <w:szCs w:val="32"/>
        </w:rPr>
        <w:t>经发办</w:t>
      </w:r>
      <w:r>
        <w:rPr>
          <w:rFonts w:ascii="仿宋_GB2312" w:eastAsia="仿宋_GB2312" w:hint="eastAsia"/>
          <w:color w:val="000000" w:themeColor="text1"/>
          <w:sz w:val="32"/>
          <w:szCs w:val="32"/>
        </w:rPr>
        <w:t>，否则，责令返工。</w:t>
      </w:r>
    </w:p>
    <w:p w:rsidR="006A0800" w:rsidRDefault="0078069C">
      <w:pPr>
        <w:spacing w:line="540" w:lineRule="exact"/>
        <w:ind w:firstLine="600"/>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经发办</w:t>
      </w:r>
      <w:r>
        <w:rPr>
          <w:rFonts w:ascii="仿宋_GB2312" w:eastAsia="仿宋_GB2312" w:hint="eastAsia"/>
          <w:color w:val="000000" w:themeColor="text1"/>
          <w:sz w:val="32"/>
          <w:szCs w:val="32"/>
        </w:rPr>
        <w:t>在收到验收报告后，向</w:t>
      </w:r>
      <w:r>
        <w:rPr>
          <w:rFonts w:ascii="仿宋_GB2312" w:eastAsia="仿宋_GB2312" w:hint="eastAsia"/>
          <w:color w:val="000000" w:themeColor="text1"/>
          <w:sz w:val="32"/>
          <w:szCs w:val="32"/>
        </w:rPr>
        <w:t>经发办</w:t>
      </w:r>
      <w:r>
        <w:rPr>
          <w:rFonts w:ascii="仿宋_GB2312" w:eastAsia="仿宋_GB2312" w:hint="eastAsia"/>
          <w:color w:val="000000" w:themeColor="text1"/>
          <w:sz w:val="32"/>
          <w:szCs w:val="32"/>
        </w:rPr>
        <w:t>分管领导报告，在征得领导同意批示后，会同镇纪委、财政所、监理单位进行统一验收，签署验收文件。</w:t>
      </w:r>
    </w:p>
    <w:p w:rsidR="006A0800" w:rsidRDefault="0078069C">
      <w:pPr>
        <w:spacing w:line="540" w:lineRule="exact"/>
        <w:ind w:firstLine="600"/>
        <w:rPr>
          <w:color w:val="000000" w:themeColor="text1"/>
          <w:sz w:val="28"/>
          <w:szCs w:val="28"/>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4</w:t>
      </w:r>
      <w:r>
        <w:rPr>
          <w:rFonts w:ascii="仿宋_GB2312" w:eastAsia="仿宋_GB2312" w:hint="eastAsia"/>
          <w:color w:val="000000" w:themeColor="text1"/>
          <w:sz w:val="32"/>
          <w:szCs w:val="32"/>
        </w:rPr>
        <w:t>）施工单位在收到验收文件后，在监理单位统一组织下编制工程竣工备案文件。</w:t>
      </w:r>
    </w:p>
    <w:p w:rsidR="006A0800" w:rsidRDefault="0078069C">
      <w:pPr>
        <w:ind w:firstLineChars="200" w:firstLine="643"/>
        <w:rPr>
          <w:rFonts w:ascii="仿宋" w:eastAsia="仿宋" w:hAnsi="仿宋" w:cs="仿宋"/>
          <w:color w:val="000000" w:themeColor="text1"/>
          <w:kern w:val="0"/>
          <w:sz w:val="32"/>
          <w:szCs w:val="32"/>
          <w:shd w:val="clear" w:color="auto" w:fill="FFFFFF"/>
          <w:lang/>
        </w:rPr>
      </w:pPr>
      <w:r>
        <w:rPr>
          <w:rFonts w:ascii="Times New Roman" w:eastAsia="楷体_GB2312" w:hAnsi="Times New Roman" w:cs="Times New Roman" w:hint="eastAsia"/>
          <w:b/>
          <w:bCs/>
          <w:color w:val="000000" w:themeColor="text1"/>
          <w:sz w:val="32"/>
          <w:szCs w:val="32"/>
        </w:rPr>
        <w:t>（二）项目管理情况分析。</w:t>
      </w:r>
      <w:r>
        <w:rPr>
          <w:rFonts w:ascii="仿宋" w:eastAsia="仿宋" w:hAnsi="仿宋" w:cs="仿宋" w:hint="eastAsia"/>
          <w:color w:val="000000" w:themeColor="text1"/>
          <w:kern w:val="0"/>
          <w:sz w:val="32"/>
          <w:szCs w:val="32"/>
          <w:shd w:val="clear" w:color="auto" w:fill="FFFFFF"/>
          <w:lang/>
        </w:rPr>
        <w:t>我镇项目实施和资金使用分配坚持镇党委会议集体决策。项目管理严格按照《老粮仓镇</w:t>
      </w:r>
      <w:r>
        <w:rPr>
          <w:rFonts w:ascii="仿宋" w:eastAsia="仿宋" w:hAnsi="仿宋" w:cs="仿宋" w:hint="eastAsia"/>
          <w:color w:val="000000" w:themeColor="text1"/>
          <w:kern w:val="0"/>
          <w:sz w:val="32"/>
          <w:szCs w:val="32"/>
          <w:shd w:val="clear" w:color="auto" w:fill="FFFFFF"/>
          <w:lang/>
        </w:rPr>
        <w:lastRenderedPageBreak/>
        <w:t>人民政府投资项目管理办法》实施，成立老粮仓镇政府投资项目领导小组，由镇党委书记任顾问，镇人民政府镇长任组长，分管领导任常务副组长，纪检、财贸、国土、规划分管领导任副组长，经济发展办、纪委、财政所、国土所为成员单位，领导小组办公室设经济发展办，负责政府投资项目日常管理、稽察等工作，由经发办主任担任办公室主任。从项目计划、审批、工程概算及预算、合约制度、施工管理、项目验收、项目结算等七个方面对项目实施进行详细的规定。具体实施金额的要求严</w:t>
      </w:r>
      <w:r>
        <w:rPr>
          <w:rFonts w:ascii="仿宋" w:eastAsia="仿宋" w:hAnsi="仿宋" w:cs="仿宋" w:hint="eastAsia"/>
          <w:color w:val="000000" w:themeColor="text1"/>
          <w:kern w:val="0"/>
          <w:sz w:val="32"/>
          <w:szCs w:val="32"/>
          <w:shd w:val="clear" w:color="auto" w:fill="FFFFFF"/>
          <w:lang/>
        </w:rPr>
        <w:t>格按照宁乡市委办、市人民政府关于进一步加强政府投资建设项目管理的通知执行。</w:t>
      </w:r>
    </w:p>
    <w:p w:rsidR="006A0800" w:rsidRDefault="0078069C">
      <w:pPr>
        <w:pStyle w:val="a4"/>
        <w:widowControl/>
        <w:shd w:val="clear" w:color="auto" w:fill="FFFFFF"/>
        <w:spacing w:beforeAutospacing="0" w:afterAutospacing="0" w:line="560" w:lineRule="atLeast"/>
        <w:ind w:left="640"/>
        <w:jc w:val="both"/>
        <w:rPr>
          <w:rFonts w:ascii="黑体" w:eastAsia="黑体" w:hAnsi="宋体" w:cs="黑体"/>
          <w:color w:val="000000" w:themeColor="text1"/>
          <w:sz w:val="32"/>
          <w:szCs w:val="32"/>
          <w:shd w:val="clear" w:color="auto" w:fill="FFFFFF"/>
        </w:rPr>
      </w:pPr>
      <w:r>
        <w:rPr>
          <w:rFonts w:ascii="黑体" w:eastAsia="黑体" w:hAnsi="宋体" w:cs="黑体" w:hint="eastAsia"/>
          <w:color w:val="000000" w:themeColor="text1"/>
          <w:sz w:val="32"/>
          <w:szCs w:val="32"/>
          <w:shd w:val="clear" w:color="auto" w:fill="FFFFFF"/>
        </w:rPr>
        <w:t>四、资产管理情况</w:t>
      </w:r>
    </w:p>
    <w:p w:rsidR="006A0800" w:rsidRDefault="0078069C">
      <w:pPr>
        <w:widowControl/>
        <w:spacing w:line="560" w:lineRule="exact"/>
        <w:ind w:leftChars="-1" w:left="-2" w:firstLineChars="200" w:firstLine="640"/>
        <w:rPr>
          <w:rFonts w:ascii="仿宋" w:eastAsia="仿宋" w:hAnsi="仿宋" w:cs="仿宋"/>
          <w:color w:val="000000" w:themeColor="text1"/>
          <w:kern w:val="0"/>
          <w:sz w:val="32"/>
          <w:szCs w:val="32"/>
          <w:shd w:val="clear" w:color="auto" w:fill="FFFFFF"/>
          <w:lang/>
        </w:rPr>
      </w:pPr>
      <w:r>
        <w:rPr>
          <w:rFonts w:ascii="仿宋" w:eastAsia="仿宋" w:hAnsi="仿宋" w:cs="仿宋" w:hint="eastAsia"/>
          <w:color w:val="000000" w:themeColor="text1"/>
          <w:kern w:val="0"/>
          <w:sz w:val="32"/>
          <w:szCs w:val="32"/>
          <w:shd w:val="clear" w:color="auto" w:fill="FFFFFF"/>
          <w:lang/>
        </w:rPr>
        <w:t>我镇固定资产的管理和使用坚持“统一政策、统一领导、分级管理、责任到人、物尽其用”的原则。镇财政所安排专人负责固定资产台账登记管理，加强资产管理信息系统建设，及时登记资产变动情况，按时上报资产信息数据。</w:t>
      </w:r>
      <w:r>
        <w:rPr>
          <w:rFonts w:ascii="仿宋" w:eastAsia="仿宋" w:hAnsi="仿宋" w:cs="仿宋" w:hint="eastAsia"/>
          <w:color w:val="000000" w:themeColor="text1"/>
          <w:kern w:val="0"/>
          <w:sz w:val="32"/>
          <w:szCs w:val="32"/>
          <w:shd w:val="clear" w:color="auto" w:fill="FFFFFF"/>
          <w:lang/>
        </w:rPr>
        <w:t>2020</w:t>
      </w:r>
      <w:r>
        <w:rPr>
          <w:rFonts w:ascii="仿宋" w:eastAsia="仿宋" w:hAnsi="仿宋" w:cs="仿宋" w:hint="eastAsia"/>
          <w:color w:val="000000" w:themeColor="text1"/>
          <w:kern w:val="0"/>
          <w:sz w:val="32"/>
          <w:szCs w:val="32"/>
          <w:shd w:val="clear" w:color="auto" w:fill="FFFFFF"/>
          <w:lang/>
        </w:rPr>
        <w:t>年初固定资产净值</w:t>
      </w:r>
      <w:r>
        <w:rPr>
          <w:rFonts w:ascii="仿宋" w:eastAsia="仿宋" w:hAnsi="仿宋" w:cs="仿宋" w:hint="eastAsia"/>
          <w:color w:val="000000" w:themeColor="text1"/>
          <w:kern w:val="0"/>
          <w:sz w:val="32"/>
          <w:szCs w:val="32"/>
          <w:shd w:val="clear" w:color="auto" w:fill="FFFFFF"/>
          <w:lang/>
        </w:rPr>
        <w:t>1426</w:t>
      </w:r>
      <w:r>
        <w:rPr>
          <w:rFonts w:ascii="仿宋" w:eastAsia="仿宋" w:hAnsi="仿宋" w:cs="仿宋" w:hint="eastAsia"/>
          <w:color w:val="000000" w:themeColor="text1"/>
          <w:kern w:val="0"/>
          <w:sz w:val="32"/>
          <w:szCs w:val="32"/>
          <w:shd w:val="clear" w:color="auto" w:fill="FFFFFF"/>
          <w:lang/>
        </w:rPr>
        <w:t>万元，全年共提固定资产累计折旧</w:t>
      </w:r>
      <w:r>
        <w:rPr>
          <w:rFonts w:ascii="仿宋" w:eastAsia="仿宋" w:hAnsi="仿宋" w:cs="仿宋" w:hint="eastAsia"/>
          <w:color w:val="000000" w:themeColor="text1"/>
          <w:kern w:val="0"/>
          <w:sz w:val="32"/>
          <w:szCs w:val="32"/>
          <w:shd w:val="clear" w:color="auto" w:fill="FFFFFF"/>
          <w:lang/>
        </w:rPr>
        <w:t>53.56</w:t>
      </w:r>
      <w:r>
        <w:rPr>
          <w:rFonts w:ascii="仿宋" w:eastAsia="仿宋" w:hAnsi="仿宋" w:cs="仿宋" w:hint="eastAsia"/>
          <w:color w:val="000000" w:themeColor="text1"/>
          <w:kern w:val="0"/>
          <w:sz w:val="32"/>
          <w:szCs w:val="32"/>
          <w:shd w:val="clear" w:color="auto" w:fill="FFFFFF"/>
          <w:lang/>
        </w:rPr>
        <w:t>万元，无核销，</w:t>
      </w:r>
      <w:r>
        <w:rPr>
          <w:rFonts w:ascii="仿宋" w:eastAsia="仿宋" w:hAnsi="仿宋" w:cs="仿宋" w:hint="eastAsia"/>
          <w:color w:val="000000" w:themeColor="text1"/>
          <w:kern w:val="0"/>
          <w:sz w:val="32"/>
          <w:szCs w:val="32"/>
          <w:shd w:val="clear" w:color="auto" w:fill="FFFFFF"/>
          <w:lang/>
        </w:rPr>
        <w:t>2020</w:t>
      </w:r>
      <w:r>
        <w:rPr>
          <w:rFonts w:ascii="仿宋" w:eastAsia="仿宋" w:hAnsi="仿宋" w:cs="仿宋" w:hint="eastAsia"/>
          <w:color w:val="000000" w:themeColor="text1"/>
          <w:kern w:val="0"/>
          <w:sz w:val="32"/>
          <w:szCs w:val="32"/>
          <w:shd w:val="clear" w:color="auto" w:fill="FFFFFF"/>
          <w:lang/>
        </w:rPr>
        <w:t>年固定资产期末余额</w:t>
      </w:r>
      <w:r>
        <w:rPr>
          <w:rFonts w:ascii="仿宋" w:eastAsia="仿宋" w:hAnsi="仿宋" w:cs="仿宋" w:hint="eastAsia"/>
          <w:color w:val="000000" w:themeColor="text1"/>
          <w:kern w:val="0"/>
          <w:sz w:val="32"/>
          <w:szCs w:val="32"/>
          <w:shd w:val="clear" w:color="auto" w:fill="FFFFFF"/>
          <w:lang/>
        </w:rPr>
        <w:t>1372.44</w:t>
      </w:r>
      <w:r>
        <w:rPr>
          <w:rFonts w:ascii="仿宋" w:eastAsia="仿宋" w:hAnsi="仿宋" w:cs="仿宋" w:hint="eastAsia"/>
          <w:color w:val="000000" w:themeColor="text1"/>
          <w:kern w:val="0"/>
          <w:sz w:val="32"/>
          <w:szCs w:val="32"/>
          <w:shd w:val="clear" w:color="auto" w:fill="FFFFFF"/>
          <w:lang/>
        </w:rPr>
        <w:t>万元。所有资产的构建、购入、出租、报废等严格按照《宁乡市行政事业单位过于资产管理暂行办法》的</w:t>
      </w:r>
      <w:r>
        <w:rPr>
          <w:rFonts w:ascii="仿宋" w:eastAsia="仿宋" w:hAnsi="仿宋" w:cs="仿宋" w:hint="eastAsia"/>
          <w:color w:val="000000" w:themeColor="text1"/>
          <w:kern w:val="0"/>
          <w:sz w:val="32"/>
          <w:szCs w:val="32"/>
          <w:shd w:val="clear" w:color="auto" w:fill="FFFFFF"/>
          <w:lang/>
        </w:rPr>
        <w:t>规定，经镇领导审核同意后，报市乡镇财政监管中心以及国资局审批后执行。</w:t>
      </w:r>
    </w:p>
    <w:p w:rsidR="006A0800" w:rsidRDefault="0078069C">
      <w:pPr>
        <w:pStyle w:val="a4"/>
        <w:widowControl/>
        <w:shd w:val="clear" w:color="auto" w:fill="FFFFFF"/>
        <w:spacing w:beforeAutospacing="0" w:afterAutospacing="0" w:line="560" w:lineRule="atLeast"/>
        <w:ind w:left="640"/>
        <w:jc w:val="both"/>
        <w:rPr>
          <w:rFonts w:ascii="黑体" w:eastAsia="黑体" w:hAnsi="宋体" w:cs="黑体"/>
          <w:color w:val="000000" w:themeColor="text1"/>
          <w:sz w:val="32"/>
          <w:szCs w:val="32"/>
          <w:shd w:val="clear" w:color="auto" w:fill="FFFFFF"/>
        </w:rPr>
      </w:pPr>
      <w:r>
        <w:rPr>
          <w:rFonts w:ascii="黑体" w:eastAsia="黑体" w:hAnsi="宋体" w:cs="黑体" w:hint="eastAsia"/>
          <w:color w:val="000000" w:themeColor="text1"/>
          <w:sz w:val="32"/>
          <w:szCs w:val="32"/>
          <w:shd w:val="clear" w:color="auto" w:fill="FFFFFF"/>
        </w:rPr>
        <w:t>五、部门整体支出绩效情况</w:t>
      </w:r>
    </w:p>
    <w:p w:rsidR="006A0800" w:rsidRDefault="0078069C">
      <w:pPr>
        <w:spacing w:line="560" w:lineRule="exact"/>
        <w:ind w:firstLineChars="200" w:firstLine="643"/>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（一）全面落实责任，党的建设迈上新台阶</w:t>
      </w:r>
    </w:p>
    <w:p w:rsidR="006A0800" w:rsidRDefault="0078069C">
      <w:pPr>
        <w:spacing w:line="560" w:lineRule="exact"/>
        <w:ind w:firstLineChars="200" w:firstLine="640"/>
        <w:rPr>
          <w:rFonts w:ascii="仿宋_GB2312" w:eastAsia="仿宋_GB2312" w:hAnsi="仿宋_GB2312" w:cs="仿宋_GB2312"/>
          <w:color w:val="000000" w:themeColor="text1"/>
          <w:sz w:val="32"/>
          <w:szCs w:val="32"/>
        </w:rPr>
      </w:pPr>
      <w:r>
        <w:rPr>
          <w:rFonts w:ascii="Times New Roman" w:eastAsia="方正楷体_GBK" w:hAnsi="Times New Roman" w:cs="Times New Roman" w:hint="eastAsia"/>
          <w:b/>
          <w:color w:val="000000" w:themeColor="text1"/>
          <w:sz w:val="32"/>
          <w:szCs w:val="32"/>
        </w:rPr>
        <w:t>一是</w:t>
      </w:r>
      <w:r>
        <w:rPr>
          <w:rFonts w:eastAsia="仿宋_GB2312" w:hint="eastAsia"/>
          <w:b/>
          <w:bCs/>
          <w:color w:val="000000" w:themeColor="text1"/>
          <w:sz w:val="32"/>
          <w:szCs w:val="32"/>
        </w:rPr>
        <w:t>抓牢抓实主责主业，</w:t>
      </w:r>
      <w:r>
        <w:rPr>
          <w:rFonts w:eastAsia="仿宋_GB2312" w:hint="eastAsia"/>
          <w:color w:val="000000" w:themeColor="text1"/>
          <w:sz w:val="32"/>
          <w:szCs w:val="32"/>
        </w:rPr>
        <w:t>严格</w:t>
      </w:r>
      <w:r>
        <w:rPr>
          <w:rFonts w:eastAsia="仿宋_GB2312" w:hint="eastAsia"/>
          <w:color w:val="000000" w:themeColor="text1"/>
          <w:sz w:val="32"/>
          <w:szCs w:val="32"/>
        </w:rPr>
        <w:t>落实</w:t>
      </w:r>
      <w:r>
        <w:rPr>
          <w:rFonts w:ascii="Times New Roman" w:eastAsia="仿宋_GB2312" w:hAnsi="Times New Roman" w:hint="eastAsia"/>
          <w:color w:val="000000" w:themeColor="text1"/>
          <w:sz w:val="32"/>
          <w:szCs w:val="32"/>
        </w:rPr>
        <w:t>“一岗双责”</w:t>
      </w:r>
      <w:r>
        <w:rPr>
          <w:rFonts w:eastAsia="仿宋_GB2312" w:hint="eastAsia"/>
          <w:color w:val="000000" w:themeColor="text1"/>
          <w:sz w:val="32"/>
          <w:szCs w:val="32"/>
        </w:rPr>
        <w:t>，专题</w:t>
      </w:r>
      <w:r>
        <w:rPr>
          <w:rFonts w:eastAsia="仿宋_GB2312" w:hint="eastAsia"/>
          <w:color w:val="000000" w:themeColor="text1"/>
          <w:sz w:val="32"/>
          <w:szCs w:val="32"/>
        </w:rPr>
        <w:lastRenderedPageBreak/>
        <w:t>研究部署党建工作</w:t>
      </w:r>
      <w:r>
        <w:rPr>
          <w:rFonts w:ascii="Times New Roman" w:eastAsia="方正楷体_GBK" w:hAnsi="Times New Roman" w:cs="Times New Roman" w:hint="eastAsia"/>
          <w:bCs/>
          <w:color w:val="000000" w:themeColor="text1"/>
          <w:sz w:val="32"/>
          <w:szCs w:val="32"/>
        </w:rPr>
        <w:t>12</w:t>
      </w:r>
      <w:r>
        <w:rPr>
          <w:rFonts w:eastAsia="仿宋_GB2312" w:hint="eastAsia"/>
          <w:color w:val="000000" w:themeColor="text1"/>
          <w:sz w:val="32"/>
          <w:szCs w:val="32"/>
        </w:rPr>
        <w:t>次</w:t>
      </w:r>
      <w:r>
        <w:rPr>
          <w:rFonts w:eastAsia="仿宋_GB2312" w:hint="eastAsia"/>
          <w:color w:val="000000" w:themeColor="text1"/>
          <w:sz w:val="32"/>
          <w:szCs w:val="32"/>
        </w:rPr>
        <w:t>，</w:t>
      </w:r>
      <w:r>
        <w:rPr>
          <w:rFonts w:eastAsia="仿宋_GB2312" w:hint="eastAsia"/>
          <w:color w:val="000000" w:themeColor="text1"/>
          <w:sz w:val="32"/>
          <w:szCs w:val="32"/>
        </w:rPr>
        <w:t>组织理论中心组学习</w:t>
      </w:r>
      <w:r>
        <w:rPr>
          <w:rFonts w:ascii="Times New Roman" w:eastAsia="方正楷体_GBK" w:hAnsi="Times New Roman" w:cs="Times New Roman" w:hint="eastAsia"/>
          <w:bCs/>
          <w:color w:val="000000" w:themeColor="text1"/>
          <w:sz w:val="32"/>
          <w:szCs w:val="32"/>
        </w:rPr>
        <w:t>12</w:t>
      </w:r>
      <w:r>
        <w:rPr>
          <w:rFonts w:eastAsia="仿宋_GB2312" w:hint="eastAsia"/>
          <w:color w:val="000000" w:themeColor="text1"/>
          <w:sz w:val="32"/>
          <w:szCs w:val="32"/>
        </w:rPr>
        <w:t>次，抓牢意识形态工作责任制。</w:t>
      </w:r>
      <w:r>
        <w:rPr>
          <w:rFonts w:ascii="Times New Roman" w:eastAsia="仿宋_GB2312" w:hAnsi="Times New Roman" w:cs="Times New Roman" w:hint="eastAsia"/>
          <w:color w:val="000000" w:themeColor="text1"/>
          <w:sz w:val="32"/>
          <w:szCs w:val="32"/>
        </w:rPr>
        <w:t>成立流动党支部，打造“党员在线”微信小程序，破解流动党员管理难题。</w:t>
      </w:r>
      <w:r>
        <w:rPr>
          <w:rFonts w:ascii="Times New Roman" w:eastAsia="仿宋_GB2312" w:hAnsi="Times New Roman" w:cs="Times New Roman" w:hint="eastAsia"/>
          <w:b/>
          <w:bCs/>
          <w:color w:val="000000" w:themeColor="text1"/>
          <w:sz w:val="32"/>
          <w:szCs w:val="32"/>
        </w:rPr>
        <w:t>二是</w:t>
      </w:r>
      <w:r>
        <w:rPr>
          <w:rFonts w:ascii="Calibri" w:eastAsia="仿宋_GB2312" w:hAnsi="Calibri" w:cs="Times New Roman" w:hint="eastAsia"/>
          <w:b/>
          <w:bCs/>
          <w:color w:val="000000" w:themeColor="text1"/>
          <w:sz w:val="32"/>
          <w:szCs w:val="32"/>
        </w:rPr>
        <w:t>提升基层党组织战斗力</w:t>
      </w:r>
      <w:r>
        <w:rPr>
          <w:rFonts w:eastAsia="仿宋_GB2312" w:cs="Times New Roman" w:hint="eastAsia"/>
          <w:b/>
          <w:bCs/>
          <w:color w:val="000000" w:themeColor="text1"/>
          <w:sz w:val="32"/>
          <w:szCs w:val="32"/>
        </w:rPr>
        <w:t>，</w:t>
      </w:r>
      <w:r>
        <w:rPr>
          <w:rFonts w:ascii="仿宋_GB2312" w:eastAsia="仿宋_GB2312" w:hAnsi="仿宋_GB2312" w:cs="仿宋_GB2312" w:hint="eastAsia"/>
          <w:color w:val="000000" w:themeColor="text1"/>
          <w:sz w:val="32"/>
          <w:szCs w:val="32"/>
        </w:rPr>
        <w:t>发展党员</w:t>
      </w:r>
      <w:r>
        <w:rPr>
          <w:rFonts w:ascii="Times New Roman" w:eastAsia="方正楷体_GBK" w:hAnsi="Times New Roman" w:cs="Times New Roman" w:hint="eastAsia"/>
          <w:bCs/>
          <w:color w:val="000000" w:themeColor="text1"/>
          <w:sz w:val="32"/>
          <w:szCs w:val="32"/>
        </w:rPr>
        <w:t>20</w:t>
      </w:r>
      <w:r>
        <w:rPr>
          <w:rFonts w:ascii="仿宋_GB2312" w:eastAsia="仿宋_GB2312" w:hAnsi="仿宋_GB2312" w:cs="仿宋_GB2312" w:hint="eastAsia"/>
          <w:color w:val="000000" w:themeColor="text1"/>
          <w:sz w:val="32"/>
          <w:szCs w:val="32"/>
        </w:rPr>
        <w:t>名，</w:t>
      </w:r>
      <w:r>
        <w:rPr>
          <w:rFonts w:ascii="Times New Roman" w:eastAsia="仿宋_GB2312" w:hAnsi="Times New Roman" w:hint="eastAsia"/>
          <w:color w:val="000000" w:themeColor="text1"/>
          <w:sz w:val="32"/>
          <w:szCs w:val="32"/>
        </w:rPr>
        <w:t>组织党员学习培训</w:t>
      </w:r>
      <w:r>
        <w:rPr>
          <w:rFonts w:ascii="Times New Roman" w:eastAsia="方正楷体_GBK" w:hAnsi="Times New Roman" w:cs="Times New Roman" w:hint="eastAsia"/>
          <w:bCs/>
          <w:color w:val="000000" w:themeColor="text1"/>
          <w:sz w:val="32"/>
          <w:szCs w:val="32"/>
        </w:rPr>
        <w:t>12600</w:t>
      </w:r>
      <w:r>
        <w:rPr>
          <w:rFonts w:ascii="Times New Roman" w:eastAsia="仿宋_GB2312" w:hAnsi="Times New Roman" w:hint="eastAsia"/>
          <w:color w:val="000000" w:themeColor="text1"/>
          <w:sz w:val="32"/>
          <w:szCs w:val="32"/>
        </w:rPr>
        <w:t>人次，</w:t>
      </w:r>
      <w:r>
        <w:rPr>
          <w:rFonts w:ascii="仿宋_GB2312" w:eastAsia="仿宋_GB2312" w:hAnsi="仿宋_GB2312" w:cs="仿宋_GB2312" w:hint="eastAsia"/>
          <w:color w:val="000000" w:themeColor="text1"/>
          <w:sz w:val="32"/>
          <w:szCs w:val="32"/>
        </w:rPr>
        <w:t>全镇“五化”党支部建设达标率</w:t>
      </w:r>
      <w:r>
        <w:rPr>
          <w:rFonts w:ascii="Times New Roman" w:eastAsia="方正楷体_GBK" w:hAnsi="Times New Roman" w:cs="Times New Roman" w:hint="eastAsia"/>
          <w:bCs/>
          <w:color w:val="000000" w:themeColor="text1"/>
          <w:sz w:val="32"/>
          <w:szCs w:val="32"/>
        </w:rPr>
        <w:t>100%</w:t>
      </w:r>
      <w:r>
        <w:rPr>
          <w:rFonts w:ascii="仿宋_GB2312" w:eastAsia="仿宋_GB2312" w:hAnsi="仿宋" w:hint="eastAsia"/>
          <w:color w:val="000000" w:themeColor="text1"/>
          <w:sz w:val="32"/>
          <w:szCs w:val="32"/>
        </w:rPr>
        <w:t>，</w:t>
      </w:r>
      <w:r>
        <w:rPr>
          <w:rFonts w:ascii="Times New Roman" w:eastAsia="仿宋_GB2312" w:hAnsi="Times New Roman" w:hint="eastAsia"/>
          <w:color w:val="000000" w:themeColor="text1"/>
          <w:sz w:val="32"/>
          <w:szCs w:val="32"/>
        </w:rPr>
        <w:t>圆满完成村（社区）“两委”换届，新增储备人才</w:t>
      </w:r>
      <w:r>
        <w:rPr>
          <w:rFonts w:ascii="Times New Roman" w:eastAsia="方正楷体_GBK" w:hAnsi="Times New Roman" w:cs="Times New Roman" w:hint="eastAsia"/>
          <w:bCs/>
          <w:color w:val="000000" w:themeColor="text1"/>
          <w:sz w:val="32"/>
          <w:szCs w:val="32"/>
        </w:rPr>
        <w:t>45</w:t>
      </w:r>
      <w:r>
        <w:rPr>
          <w:rFonts w:ascii="Times New Roman" w:eastAsia="仿宋_GB2312" w:hAnsi="Times New Roman" w:hint="eastAsia"/>
          <w:color w:val="000000" w:themeColor="text1"/>
          <w:sz w:val="32"/>
          <w:szCs w:val="32"/>
        </w:rPr>
        <w:t>人，新一届班子平均年龄下降</w:t>
      </w:r>
      <w:r>
        <w:rPr>
          <w:rFonts w:ascii="Times New Roman" w:eastAsia="仿宋_GB2312" w:hAnsi="Times New Roman" w:cs="Times New Roman" w:hint="eastAsia"/>
          <w:color w:val="000000" w:themeColor="text1"/>
          <w:sz w:val="32"/>
          <w:szCs w:val="32"/>
        </w:rPr>
        <w:t>8.5</w:t>
      </w:r>
      <w:r>
        <w:rPr>
          <w:rFonts w:ascii="Times New Roman" w:eastAsia="仿宋_GB2312" w:hAnsi="Times New Roman" w:hint="eastAsia"/>
          <w:color w:val="000000" w:themeColor="text1"/>
          <w:sz w:val="32"/>
          <w:szCs w:val="32"/>
        </w:rPr>
        <w:t>岁，大专以上学历占比增加</w:t>
      </w:r>
      <w:r>
        <w:rPr>
          <w:rFonts w:ascii="Times New Roman" w:eastAsia="仿宋_GB2312" w:hAnsi="Times New Roman" w:hint="eastAsia"/>
          <w:color w:val="000000" w:themeColor="text1"/>
          <w:sz w:val="32"/>
          <w:szCs w:val="32"/>
        </w:rPr>
        <w:t>20.1%</w:t>
      </w:r>
      <w:r>
        <w:rPr>
          <w:rFonts w:ascii="Times New Roman" w:eastAsia="仿宋_GB2312" w:hAnsi="Times New Roman" w:hint="eastAsia"/>
          <w:color w:val="000000" w:themeColor="text1"/>
          <w:sz w:val="32"/>
          <w:szCs w:val="32"/>
        </w:rPr>
        <w:t>。</w:t>
      </w:r>
      <w:r>
        <w:rPr>
          <w:rFonts w:ascii="Times New Roman" w:eastAsia="方正楷体_GBK" w:hAnsi="Times New Roman" w:cs="Times New Roman" w:hint="eastAsia"/>
          <w:b/>
          <w:color w:val="000000" w:themeColor="text1"/>
          <w:sz w:val="32"/>
          <w:szCs w:val="32"/>
        </w:rPr>
        <w:t>三是</w:t>
      </w:r>
      <w:r>
        <w:rPr>
          <w:rFonts w:ascii="Calibri" w:eastAsia="仿宋_GB2312" w:hAnsi="Calibri" w:cs="Times New Roman" w:hint="eastAsia"/>
          <w:b/>
          <w:bCs/>
          <w:color w:val="000000" w:themeColor="text1"/>
          <w:sz w:val="32"/>
          <w:szCs w:val="32"/>
        </w:rPr>
        <w:t>融合党建工作与中心工作</w:t>
      </w:r>
      <w:r>
        <w:rPr>
          <w:rFonts w:eastAsia="仿宋_GB2312" w:cs="Times New Roman" w:hint="eastAsia"/>
          <w:b/>
          <w:bCs/>
          <w:color w:val="000000" w:themeColor="text1"/>
          <w:sz w:val="32"/>
          <w:szCs w:val="32"/>
        </w:rPr>
        <w:t>，</w:t>
      </w:r>
      <w:r>
        <w:rPr>
          <w:rFonts w:ascii="仿宋_GB2312" w:eastAsia="仿宋_GB2312" w:hAnsi="仿宋_GB2312" w:cs="仿宋_GB2312" w:hint="eastAsia"/>
          <w:color w:val="000000" w:themeColor="text1"/>
          <w:sz w:val="32"/>
          <w:szCs w:val="32"/>
        </w:rPr>
        <w:t>深化党建与</w:t>
      </w:r>
      <w:r>
        <w:rPr>
          <w:rFonts w:ascii="仿宋_GB2312" w:eastAsia="仿宋_GB2312" w:hAnsi="仿宋_GB2312" w:cs="仿宋_GB2312" w:hint="eastAsia"/>
          <w:color w:val="000000" w:themeColor="text1"/>
          <w:sz w:val="32"/>
          <w:szCs w:val="32"/>
        </w:rPr>
        <w:t>经济发展、脱贫攻坚、民生保障、社会治理</w:t>
      </w:r>
      <w:r>
        <w:rPr>
          <w:rFonts w:ascii="仿宋_GB2312" w:eastAsia="仿宋_GB2312" w:hAnsi="仿宋_GB2312" w:cs="仿宋_GB2312" w:hint="eastAsia"/>
          <w:color w:val="000000" w:themeColor="text1"/>
          <w:sz w:val="32"/>
          <w:szCs w:val="32"/>
        </w:rPr>
        <w:t>等中心工作的融合，</w:t>
      </w:r>
      <w:r>
        <w:rPr>
          <w:rFonts w:ascii="Times New Roman" w:eastAsia="仿宋_GB2312" w:hAnsi="Times New Roman" w:cs="Times New Roman" w:hint="eastAsia"/>
          <w:color w:val="000000" w:themeColor="text1"/>
          <w:sz w:val="32"/>
          <w:szCs w:val="32"/>
        </w:rPr>
        <w:t>筑牢疫情防控“红色防线”，开展屋场夜话</w:t>
      </w:r>
      <w:r>
        <w:rPr>
          <w:rFonts w:ascii="Times New Roman" w:eastAsia="仿宋_GB2312" w:hAnsi="Times New Roman" w:cs="Times New Roman" w:hint="eastAsia"/>
          <w:color w:val="000000" w:themeColor="text1"/>
          <w:sz w:val="32"/>
          <w:szCs w:val="32"/>
        </w:rPr>
        <w:t>247</w:t>
      </w:r>
      <w:r>
        <w:rPr>
          <w:rFonts w:ascii="Times New Roman" w:eastAsia="仿宋_GB2312" w:hAnsi="Times New Roman" w:cs="Times New Roman" w:hint="eastAsia"/>
          <w:color w:val="000000" w:themeColor="text1"/>
          <w:sz w:val="32"/>
          <w:szCs w:val="32"/>
        </w:rPr>
        <w:t>场，完成率达</w:t>
      </w:r>
      <w:r>
        <w:rPr>
          <w:rFonts w:ascii="Times New Roman" w:eastAsia="仿宋_GB2312" w:hAnsi="Times New Roman" w:cs="Times New Roman" w:hint="eastAsia"/>
          <w:color w:val="000000" w:themeColor="text1"/>
          <w:sz w:val="32"/>
          <w:szCs w:val="32"/>
        </w:rPr>
        <w:t>100%</w:t>
      </w:r>
      <w:r>
        <w:rPr>
          <w:rFonts w:ascii="Times New Roman" w:eastAsia="仿宋_GB2312" w:hAnsi="Times New Roman" w:cs="Times New Roman" w:hint="eastAsia"/>
          <w:color w:val="000000" w:themeColor="text1"/>
          <w:sz w:val="32"/>
          <w:szCs w:val="32"/>
        </w:rPr>
        <w:t>，</w:t>
      </w:r>
      <w:r>
        <w:rPr>
          <w:rFonts w:ascii="仿宋_GB2312" w:eastAsia="仿宋_GB2312" w:hint="eastAsia"/>
          <w:color w:val="000000" w:themeColor="text1"/>
          <w:sz w:val="32"/>
          <w:szCs w:val="32"/>
        </w:rPr>
        <w:t>通过党建引领村级集体经济发展，设立发展中心党支部。</w:t>
      </w:r>
      <w:r>
        <w:rPr>
          <w:rFonts w:ascii="Times New Roman" w:eastAsia="仿宋_GB2312" w:hAnsi="Times New Roman" w:cs="Times New Roman" w:hint="eastAsia"/>
          <w:b/>
          <w:bCs/>
          <w:color w:val="000000" w:themeColor="text1"/>
          <w:sz w:val="32"/>
          <w:szCs w:val="32"/>
        </w:rPr>
        <w:t>四是</w:t>
      </w:r>
      <w:r>
        <w:rPr>
          <w:rFonts w:ascii="Calibri" w:eastAsia="仿宋_GB2312" w:hAnsi="Calibri" w:cs="Times New Roman" w:hint="eastAsia"/>
          <w:b/>
          <w:bCs/>
          <w:color w:val="000000" w:themeColor="text1"/>
          <w:sz w:val="32"/>
          <w:szCs w:val="32"/>
        </w:rPr>
        <w:t>全面推进党风廉政建设</w:t>
      </w:r>
      <w:r>
        <w:rPr>
          <w:rFonts w:eastAsia="仿宋_GB2312" w:cs="Times New Roman" w:hint="eastAsia"/>
          <w:b/>
          <w:bCs/>
          <w:color w:val="000000" w:themeColor="text1"/>
          <w:sz w:val="32"/>
          <w:szCs w:val="32"/>
        </w:rPr>
        <w:t>，</w:t>
      </w:r>
      <w:r>
        <w:rPr>
          <w:rFonts w:ascii="仿宋_GB2312" w:eastAsia="仿宋_GB2312" w:hAnsi="仿宋_GB2312" w:cs="仿宋_GB2312" w:hint="eastAsia"/>
          <w:color w:val="000000" w:themeColor="text1"/>
          <w:sz w:val="32"/>
          <w:szCs w:val="32"/>
        </w:rPr>
        <w:t>全年开展党风廉政建设专题部署会</w:t>
      </w:r>
      <w:r>
        <w:rPr>
          <w:rFonts w:ascii="Times New Roman" w:eastAsia="仿宋_GB2312" w:hAnsi="Times New Roman" w:cs="Times New Roman" w:hint="eastAsia"/>
          <w:color w:val="000000" w:themeColor="text1"/>
          <w:sz w:val="32"/>
          <w:szCs w:val="32"/>
        </w:rPr>
        <w:t>6</w:t>
      </w:r>
      <w:r>
        <w:rPr>
          <w:rFonts w:ascii="仿宋_GB2312" w:eastAsia="仿宋_GB2312" w:hAnsi="仿宋_GB2312" w:cs="仿宋_GB2312" w:hint="eastAsia"/>
          <w:color w:val="000000" w:themeColor="text1"/>
          <w:sz w:val="32"/>
          <w:szCs w:val="32"/>
        </w:rPr>
        <w:t>次，廉洁考试</w:t>
      </w:r>
      <w:r>
        <w:rPr>
          <w:rFonts w:ascii="Times New Roman" w:eastAsia="仿宋_GB2312" w:hAnsi="Times New Roman" w:cs="Times New Roman" w:hint="eastAsia"/>
          <w:color w:val="000000" w:themeColor="text1"/>
          <w:sz w:val="32"/>
          <w:szCs w:val="32"/>
        </w:rPr>
        <w:t>2</w:t>
      </w:r>
      <w:r>
        <w:rPr>
          <w:rFonts w:ascii="仿宋_GB2312" w:eastAsia="仿宋_GB2312" w:hAnsi="仿宋_GB2312" w:cs="仿宋_GB2312" w:hint="eastAsia"/>
          <w:color w:val="000000" w:themeColor="text1"/>
          <w:sz w:val="32"/>
          <w:szCs w:val="32"/>
        </w:rPr>
        <w:t>次，班子开展日常廉政谈话</w:t>
      </w:r>
      <w:r>
        <w:rPr>
          <w:rFonts w:ascii="Times New Roman" w:eastAsia="仿宋_GB2312" w:hAnsi="Times New Roman" w:cs="Times New Roman" w:hint="eastAsia"/>
          <w:color w:val="000000" w:themeColor="text1"/>
          <w:sz w:val="32"/>
          <w:szCs w:val="32"/>
        </w:rPr>
        <w:t>100</w:t>
      </w:r>
      <w:r>
        <w:rPr>
          <w:rFonts w:ascii="仿宋_GB2312" w:eastAsia="仿宋_GB2312" w:hAnsi="仿宋_GB2312" w:cs="仿宋_GB2312" w:hint="eastAsia"/>
          <w:color w:val="000000" w:themeColor="text1"/>
          <w:sz w:val="32"/>
          <w:szCs w:val="32"/>
        </w:rPr>
        <w:t>人次，提醒谈话</w:t>
      </w:r>
      <w:r>
        <w:rPr>
          <w:rFonts w:ascii="Times New Roman" w:eastAsia="仿宋_GB2312" w:hAnsi="Times New Roman" w:cs="Times New Roman" w:hint="eastAsia"/>
          <w:color w:val="000000" w:themeColor="text1"/>
          <w:sz w:val="32"/>
          <w:szCs w:val="32"/>
        </w:rPr>
        <w:t>3</w:t>
      </w:r>
      <w:r>
        <w:rPr>
          <w:rFonts w:ascii="仿宋_GB2312" w:eastAsia="仿宋_GB2312" w:hAnsi="仿宋_GB2312" w:cs="仿宋_GB2312" w:hint="eastAsia"/>
          <w:color w:val="000000" w:themeColor="text1"/>
          <w:sz w:val="32"/>
          <w:szCs w:val="32"/>
        </w:rPr>
        <w:t>人，诫勉谈话</w:t>
      </w:r>
      <w:r>
        <w:rPr>
          <w:rFonts w:ascii="Times New Roman" w:eastAsia="仿宋_GB2312" w:hAnsi="Times New Roman" w:cs="Times New Roman" w:hint="eastAsia"/>
          <w:color w:val="000000" w:themeColor="text1"/>
          <w:sz w:val="32"/>
          <w:szCs w:val="32"/>
        </w:rPr>
        <w:t>3</w:t>
      </w:r>
      <w:r>
        <w:rPr>
          <w:rFonts w:ascii="仿宋_GB2312" w:eastAsia="仿宋_GB2312" w:hAnsi="仿宋_GB2312" w:cs="仿宋_GB2312" w:hint="eastAsia"/>
          <w:color w:val="000000" w:themeColor="text1"/>
          <w:sz w:val="32"/>
          <w:szCs w:val="32"/>
        </w:rPr>
        <w:t>人，党纪政务处分</w:t>
      </w:r>
      <w:r>
        <w:rPr>
          <w:rFonts w:ascii="Times New Roman" w:eastAsia="仿宋_GB2312" w:hAnsi="Times New Roman" w:cs="Times New Roman" w:hint="eastAsia"/>
          <w:color w:val="000000" w:themeColor="text1"/>
          <w:sz w:val="32"/>
          <w:szCs w:val="32"/>
        </w:rPr>
        <w:t>10</w:t>
      </w:r>
      <w:r>
        <w:rPr>
          <w:rFonts w:ascii="仿宋_GB2312" w:eastAsia="仿宋_GB2312" w:hAnsi="仿宋_GB2312" w:cs="仿宋_GB2312" w:hint="eastAsia"/>
          <w:color w:val="000000" w:themeColor="text1"/>
          <w:sz w:val="32"/>
          <w:szCs w:val="32"/>
        </w:rPr>
        <w:t>人，</w:t>
      </w:r>
      <w:r>
        <w:rPr>
          <w:rFonts w:ascii="仿宋_GB2312" w:eastAsia="仿宋_GB2312" w:hAnsi="仿宋_GB2312" w:cs="仿宋_GB2312" w:hint="eastAsia"/>
          <w:color w:val="000000" w:themeColor="text1"/>
          <w:sz w:val="32"/>
          <w:szCs w:val="32"/>
        </w:rPr>
        <w:t>加强对重大战略举措落实情况的监督检查</w:t>
      </w:r>
      <w:r>
        <w:rPr>
          <w:rFonts w:ascii="仿宋_GB2312" w:eastAsia="仿宋_GB2312" w:hAnsi="仿宋_GB2312" w:cs="仿宋_GB2312" w:hint="eastAsia"/>
          <w:color w:val="000000" w:themeColor="text1"/>
          <w:sz w:val="32"/>
          <w:szCs w:val="32"/>
        </w:rPr>
        <w:t>，持续释放从严执纪的强烈信号。</w:t>
      </w:r>
    </w:p>
    <w:p w:rsidR="006A0800" w:rsidRDefault="0078069C">
      <w:pPr>
        <w:spacing w:line="560" w:lineRule="exact"/>
        <w:ind w:firstLineChars="200" w:firstLine="643"/>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（二）全力应对经济下行压力，镇域经济展现新活力</w:t>
      </w:r>
    </w:p>
    <w:p w:rsidR="006A0800" w:rsidRDefault="0078069C" w:rsidP="0078069C">
      <w:pPr>
        <w:pStyle w:val="2"/>
        <w:autoSpaceDE w:val="0"/>
        <w:spacing w:after="0" w:line="560" w:lineRule="exact"/>
        <w:ind w:leftChars="0" w:left="0" w:firstLine="640"/>
        <w:rPr>
          <w:color w:val="000000" w:themeColor="text1"/>
        </w:rPr>
      </w:pPr>
      <w:r>
        <w:rPr>
          <w:rFonts w:ascii="Times New Roman" w:eastAsia="仿宋_GB2312" w:hAnsi="Times New Roman" w:hint="eastAsia"/>
          <w:color w:val="000000" w:themeColor="text1"/>
          <w:sz w:val="32"/>
          <w:szCs w:val="32"/>
        </w:rPr>
        <w:t>2020</w:t>
      </w:r>
      <w:r>
        <w:rPr>
          <w:rFonts w:ascii="Times New Roman" w:eastAsia="仿宋_GB2312" w:hAnsi="Times New Roman" w:hint="eastAsia"/>
          <w:color w:val="000000" w:themeColor="text1"/>
          <w:sz w:val="32"/>
          <w:szCs w:val="32"/>
        </w:rPr>
        <w:t>年，全镇</w:t>
      </w:r>
      <w:r>
        <w:rPr>
          <w:rFonts w:ascii="仿宋_GB2312" w:eastAsia="仿宋_GB2312" w:hAnsi="仿宋_GB2312" w:cs="仿宋_GB2312" w:hint="eastAsia"/>
          <w:color w:val="000000" w:themeColor="text1"/>
          <w:sz w:val="32"/>
          <w:szCs w:val="32"/>
        </w:rPr>
        <w:t>实现税收地方一般公共</w:t>
      </w:r>
      <w:r>
        <w:rPr>
          <w:rFonts w:ascii="Times New Roman" w:eastAsia="仿宋_GB2312" w:hAnsi="Times New Roman" w:hint="eastAsia"/>
          <w:color w:val="000000" w:themeColor="text1"/>
          <w:sz w:val="32"/>
          <w:szCs w:val="32"/>
        </w:rPr>
        <w:t>预算收入计划任务</w:t>
      </w:r>
      <w:r>
        <w:rPr>
          <w:rFonts w:ascii="Times New Roman" w:eastAsia="仿宋_GB2312" w:hAnsi="Times New Roman" w:hint="eastAsia"/>
          <w:color w:val="000000" w:themeColor="text1"/>
          <w:sz w:val="32"/>
          <w:szCs w:val="32"/>
        </w:rPr>
        <w:t>350</w:t>
      </w:r>
      <w:r>
        <w:rPr>
          <w:rFonts w:ascii="Times New Roman" w:eastAsia="仿宋_GB2312" w:hAnsi="Times New Roman" w:hint="eastAsia"/>
          <w:color w:val="000000" w:themeColor="text1"/>
          <w:sz w:val="32"/>
          <w:szCs w:val="32"/>
        </w:rPr>
        <w:t>万元，完成</w:t>
      </w:r>
      <w:r>
        <w:rPr>
          <w:rFonts w:ascii="Times New Roman" w:eastAsia="仿宋_GB2312" w:hAnsi="Times New Roman" w:hint="eastAsia"/>
          <w:color w:val="000000" w:themeColor="text1"/>
          <w:sz w:val="32"/>
          <w:szCs w:val="32"/>
        </w:rPr>
        <w:t>429</w:t>
      </w:r>
      <w:r>
        <w:rPr>
          <w:rFonts w:ascii="Times New Roman" w:eastAsia="仿宋_GB2312" w:hAnsi="Times New Roman" w:hint="eastAsia"/>
          <w:color w:val="000000" w:themeColor="text1"/>
          <w:sz w:val="32"/>
          <w:szCs w:val="32"/>
        </w:rPr>
        <w:t>万元，镇域生产总值</w:t>
      </w:r>
      <w:r>
        <w:rPr>
          <w:rFonts w:ascii="Times New Roman" w:eastAsia="仿宋_GB2312" w:hAnsi="Times New Roman" w:hint="eastAsia"/>
          <w:color w:val="000000" w:themeColor="text1"/>
          <w:sz w:val="32"/>
          <w:szCs w:val="32"/>
        </w:rPr>
        <w:t>16.2</w:t>
      </w:r>
      <w:r>
        <w:rPr>
          <w:rFonts w:ascii="Times New Roman" w:eastAsia="仿宋_GB2312" w:hAnsi="Times New Roman" w:hint="eastAsia"/>
          <w:color w:val="000000" w:themeColor="text1"/>
          <w:sz w:val="32"/>
          <w:szCs w:val="32"/>
        </w:rPr>
        <w:t>亿元，规模工业产值</w:t>
      </w:r>
      <w:r>
        <w:rPr>
          <w:rFonts w:ascii="Times New Roman" w:eastAsia="仿宋_GB2312" w:hAnsi="Times New Roman" w:hint="eastAsia"/>
          <w:color w:val="000000" w:themeColor="text1"/>
          <w:sz w:val="32"/>
          <w:szCs w:val="32"/>
        </w:rPr>
        <w:t>3.5</w:t>
      </w:r>
      <w:r>
        <w:rPr>
          <w:rFonts w:ascii="Times New Roman" w:eastAsia="仿宋_GB2312" w:hAnsi="Times New Roman" w:hint="eastAsia"/>
          <w:color w:val="000000" w:themeColor="text1"/>
          <w:sz w:val="32"/>
          <w:szCs w:val="32"/>
        </w:rPr>
        <w:t>亿元，社会消费品零售总额</w:t>
      </w:r>
      <w:r>
        <w:rPr>
          <w:rFonts w:ascii="Times New Roman" w:eastAsia="仿宋_GB2312" w:hAnsi="Times New Roman" w:hint="eastAsia"/>
          <w:color w:val="000000" w:themeColor="text1"/>
          <w:sz w:val="32"/>
          <w:szCs w:val="32"/>
        </w:rPr>
        <w:t>2.9</w:t>
      </w:r>
      <w:r>
        <w:rPr>
          <w:rFonts w:ascii="Times New Roman" w:eastAsia="仿宋_GB2312" w:hAnsi="Times New Roman" w:hint="eastAsia"/>
          <w:color w:val="000000" w:themeColor="text1"/>
          <w:sz w:val="32"/>
          <w:szCs w:val="32"/>
        </w:rPr>
        <w:t>亿元，固定资产投资</w:t>
      </w:r>
      <w:r>
        <w:rPr>
          <w:rFonts w:ascii="Times New Roman" w:eastAsia="仿宋_GB2312" w:hAnsi="Times New Roman" w:hint="eastAsia"/>
          <w:color w:val="000000" w:themeColor="text1"/>
          <w:sz w:val="32"/>
          <w:szCs w:val="32"/>
        </w:rPr>
        <w:t>10.2</w:t>
      </w:r>
      <w:r>
        <w:rPr>
          <w:rFonts w:ascii="Times New Roman" w:eastAsia="仿宋_GB2312" w:hAnsi="Times New Roman" w:hint="eastAsia"/>
          <w:color w:val="000000" w:themeColor="text1"/>
          <w:sz w:val="32"/>
          <w:szCs w:val="32"/>
        </w:rPr>
        <w:t>亿元，完成年度任务</w:t>
      </w:r>
      <w:r>
        <w:rPr>
          <w:rFonts w:ascii="Times New Roman" w:eastAsia="仿宋_GB2312" w:hAnsi="Times New Roman" w:hint="eastAsia"/>
          <w:color w:val="000000" w:themeColor="text1"/>
          <w:sz w:val="32"/>
          <w:szCs w:val="32"/>
        </w:rPr>
        <w:t>113%</w:t>
      </w:r>
      <w:r>
        <w:rPr>
          <w:rFonts w:ascii="Times New Roman" w:eastAsia="仿宋_GB2312" w:hAnsi="Times New Roman" w:hint="eastAsia"/>
          <w:color w:val="000000" w:themeColor="text1"/>
          <w:sz w:val="32"/>
          <w:szCs w:val="32"/>
        </w:rPr>
        <w:t>。</w:t>
      </w:r>
      <w:r>
        <w:rPr>
          <w:rFonts w:eastAsia="仿宋_GB2312" w:hint="eastAsia"/>
          <w:b/>
          <w:bCs/>
          <w:color w:val="000000" w:themeColor="text1"/>
          <w:sz w:val="32"/>
          <w:szCs w:val="32"/>
        </w:rPr>
        <w:t>一是项目产业有序推进，</w:t>
      </w:r>
      <w:r>
        <w:rPr>
          <w:rFonts w:ascii="Times New Roman" w:eastAsia="仿宋_GB2312" w:hAnsi="Times New Roman" w:hint="eastAsia"/>
          <w:color w:val="000000" w:themeColor="text1"/>
          <w:sz w:val="32"/>
          <w:szCs w:val="32"/>
        </w:rPr>
        <w:t>已申报</w:t>
      </w:r>
      <w:r>
        <w:rPr>
          <w:rFonts w:ascii="Times New Roman" w:eastAsia="仿宋_GB2312" w:hAnsi="Times New Roman" w:hint="eastAsia"/>
          <w:color w:val="000000" w:themeColor="text1"/>
          <w:sz w:val="32"/>
          <w:szCs w:val="32"/>
        </w:rPr>
        <w:t>14</w:t>
      </w:r>
      <w:r>
        <w:rPr>
          <w:rFonts w:ascii="Times New Roman" w:eastAsia="仿宋_GB2312" w:hAnsi="Times New Roman" w:hint="eastAsia"/>
          <w:color w:val="000000" w:themeColor="text1"/>
          <w:sz w:val="32"/>
          <w:szCs w:val="32"/>
        </w:rPr>
        <w:t>个项目，已签约引进产业项目</w:t>
      </w:r>
      <w:r>
        <w:rPr>
          <w:rFonts w:ascii="Times New Roman" w:eastAsia="仿宋_GB2312" w:hAnsi="Times New Roman" w:hint="eastAsia"/>
          <w:color w:val="000000" w:themeColor="text1"/>
          <w:sz w:val="32"/>
          <w:szCs w:val="32"/>
        </w:rPr>
        <w:t>4</w:t>
      </w:r>
      <w:r>
        <w:rPr>
          <w:rFonts w:ascii="Times New Roman" w:eastAsia="仿宋_GB2312" w:hAnsi="Times New Roman" w:hint="eastAsia"/>
          <w:color w:val="000000" w:themeColor="text1"/>
          <w:sz w:val="32"/>
          <w:szCs w:val="32"/>
        </w:rPr>
        <w:t>个。</w:t>
      </w:r>
      <w:r>
        <w:rPr>
          <w:rFonts w:eastAsia="仿宋_GB2312" w:hint="eastAsia"/>
          <w:b/>
          <w:bCs/>
          <w:color w:val="000000" w:themeColor="text1"/>
          <w:sz w:val="32"/>
          <w:szCs w:val="32"/>
        </w:rPr>
        <w:t>二是</w:t>
      </w:r>
      <w:r>
        <w:rPr>
          <w:rFonts w:eastAsia="仿宋_GB2312"/>
          <w:b/>
          <w:bCs/>
          <w:color w:val="000000" w:themeColor="text1"/>
          <w:sz w:val="32"/>
          <w:szCs w:val="32"/>
        </w:rPr>
        <w:t>农业产业稳步发展</w:t>
      </w:r>
      <w:r>
        <w:rPr>
          <w:rFonts w:eastAsia="仿宋_GB2312" w:hint="eastAsia"/>
          <w:b/>
          <w:bCs/>
          <w:color w:val="000000" w:themeColor="text1"/>
          <w:sz w:val="32"/>
          <w:szCs w:val="32"/>
        </w:rPr>
        <w:t>，</w:t>
      </w:r>
      <w:r>
        <w:rPr>
          <w:rFonts w:ascii="Times New Roman" w:eastAsia="仿宋_GB2312" w:hAnsi="Times New Roman" w:hint="eastAsia"/>
          <w:color w:val="000000" w:themeColor="text1"/>
          <w:sz w:val="32"/>
          <w:szCs w:val="32"/>
        </w:rPr>
        <w:t>形成“一村一品”特色格局，超额完成双季稻</w:t>
      </w:r>
      <w:r>
        <w:rPr>
          <w:rFonts w:ascii="Times New Roman" w:eastAsia="仿宋_GB2312" w:hAnsi="Times New Roman" w:hint="eastAsia"/>
          <w:color w:val="000000" w:themeColor="text1"/>
          <w:sz w:val="32"/>
          <w:szCs w:val="32"/>
        </w:rPr>
        <w:t>34000</w:t>
      </w:r>
      <w:r>
        <w:rPr>
          <w:rFonts w:ascii="Times New Roman" w:eastAsia="仿宋_GB2312" w:hAnsi="Times New Roman" w:hint="eastAsia"/>
          <w:color w:val="000000" w:themeColor="text1"/>
          <w:sz w:val="32"/>
          <w:szCs w:val="32"/>
        </w:rPr>
        <w:t>亩市级任务，建设</w:t>
      </w:r>
      <w:r>
        <w:rPr>
          <w:rFonts w:ascii="Times New Roman" w:eastAsia="仿宋_GB2312" w:hAnsi="Times New Roman" w:hint="eastAsia"/>
          <w:color w:val="000000" w:themeColor="text1"/>
          <w:sz w:val="32"/>
          <w:szCs w:val="32"/>
        </w:rPr>
        <w:t>1</w:t>
      </w:r>
      <w:r>
        <w:rPr>
          <w:rFonts w:ascii="Times New Roman" w:eastAsia="仿宋_GB2312" w:hAnsi="Times New Roman" w:hint="eastAsia"/>
          <w:color w:val="000000" w:themeColor="text1"/>
          <w:sz w:val="32"/>
          <w:szCs w:val="32"/>
        </w:rPr>
        <w:t>万头标准化生猪养殖场，年出栏生猪数达</w:t>
      </w:r>
      <w:r>
        <w:rPr>
          <w:rFonts w:ascii="Times New Roman" w:eastAsia="仿宋_GB2312" w:hAnsi="Times New Roman" w:hint="eastAsia"/>
          <w:color w:val="000000" w:themeColor="text1"/>
          <w:sz w:val="32"/>
          <w:szCs w:val="32"/>
        </w:rPr>
        <w:t>6</w:t>
      </w:r>
      <w:r>
        <w:rPr>
          <w:rFonts w:ascii="Times New Roman" w:eastAsia="仿宋_GB2312" w:hAnsi="Times New Roman" w:hint="eastAsia"/>
          <w:color w:val="000000" w:themeColor="text1"/>
          <w:sz w:val="32"/>
          <w:szCs w:val="32"/>
        </w:rPr>
        <w:t>万头。</w:t>
      </w:r>
      <w:r>
        <w:rPr>
          <w:rFonts w:ascii="Times New Roman" w:eastAsia="仿宋_GB2312" w:hAnsi="Times New Roman" w:hint="eastAsia"/>
          <w:b/>
          <w:bCs/>
          <w:color w:val="000000" w:themeColor="text1"/>
          <w:sz w:val="32"/>
          <w:szCs w:val="32"/>
        </w:rPr>
        <w:t>三是</w:t>
      </w:r>
      <w:r>
        <w:rPr>
          <w:rFonts w:eastAsia="仿宋_GB2312" w:hint="eastAsia"/>
          <w:b/>
          <w:bCs/>
          <w:color w:val="000000" w:themeColor="text1"/>
          <w:sz w:val="32"/>
          <w:szCs w:val="32"/>
        </w:rPr>
        <w:t>文旅和</w:t>
      </w:r>
      <w:r>
        <w:rPr>
          <w:rFonts w:eastAsia="仿宋_GB2312" w:hint="eastAsia"/>
          <w:b/>
          <w:bCs/>
          <w:color w:val="000000" w:themeColor="text1"/>
          <w:sz w:val="32"/>
          <w:szCs w:val="32"/>
        </w:rPr>
        <w:t>产业蓄势而发，</w:t>
      </w:r>
      <w:r>
        <w:rPr>
          <w:rFonts w:ascii="仿宋_GB2312" w:eastAsia="仿宋_GB2312" w:hAnsi="仿宋_GB2312" w:cs="仿宋_GB2312" w:hint="eastAsia"/>
          <w:color w:val="000000" w:themeColor="text1"/>
          <w:sz w:val="32"/>
          <w:szCs w:val="32"/>
        </w:rPr>
        <w:t>结合</w:t>
      </w:r>
      <w:r>
        <w:rPr>
          <w:rFonts w:ascii="仿宋_GB2312" w:eastAsia="仿宋_GB2312" w:hAnsi="仿宋_GB2312" w:cs="仿宋_GB2312" w:hint="eastAsia"/>
          <w:color w:val="000000" w:themeColor="text1"/>
          <w:sz w:val="32"/>
          <w:szCs w:val="32"/>
        </w:rPr>
        <w:t>域内</w:t>
      </w:r>
      <w:r>
        <w:rPr>
          <w:rFonts w:ascii="仿宋_GB2312" w:eastAsia="仿宋_GB2312" w:hAnsi="仿宋_GB2312" w:cs="仿宋_GB2312" w:hint="eastAsia"/>
          <w:color w:val="000000" w:themeColor="text1"/>
          <w:sz w:val="32"/>
          <w:szCs w:val="32"/>
        </w:rPr>
        <w:lastRenderedPageBreak/>
        <w:t>资源，基本形成乡村旅游“一带一廓”格局</w:t>
      </w:r>
      <w:r>
        <w:rPr>
          <w:rFonts w:ascii="仿宋_GB2312" w:eastAsia="仿宋_GB2312" w:hAnsi="仿宋_GB2312" w:cs="仿宋_GB2312" w:hint="eastAsia"/>
          <w:color w:val="000000" w:themeColor="text1"/>
          <w:sz w:val="32"/>
          <w:szCs w:val="32"/>
        </w:rPr>
        <w:t>。</w:t>
      </w:r>
    </w:p>
    <w:p w:rsidR="006A0800" w:rsidRDefault="0078069C">
      <w:pPr>
        <w:spacing w:line="560" w:lineRule="exact"/>
        <w:ind w:firstLineChars="200" w:firstLine="643"/>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（三）先行先试先探索，集体经济取得新突破</w:t>
      </w:r>
    </w:p>
    <w:p w:rsidR="006A0800" w:rsidRDefault="0078069C">
      <w:pPr>
        <w:pStyle w:val="2"/>
        <w:autoSpaceDE w:val="0"/>
        <w:spacing w:after="0" w:line="560" w:lineRule="exact"/>
        <w:ind w:leftChars="0" w:left="0" w:firstLine="643"/>
        <w:rPr>
          <w:rFonts w:ascii="Times New Roman" w:eastAsia="仿宋_GB2312" w:hAnsi="Times New Roman"/>
          <w:color w:val="000000" w:themeColor="text1"/>
          <w:sz w:val="32"/>
          <w:szCs w:val="32"/>
        </w:rPr>
      </w:pPr>
      <w:r>
        <w:rPr>
          <w:rFonts w:ascii="Times New Roman" w:eastAsia="仿宋_GB2312" w:hAnsi="Times New Roman" w:hint="eastAsia"/>
          <w:b/>
          <w:bCs/>
          <w:color w:val="000000" w:themeColor="text1"/>
          <w:sz w:val="32"/>
          <w:szCs w:val="32"/>
        </w:rPr>
        <w:t>一是</w:t>
      </w:r>
      <w:r>
        <w:rPr>
          <w:rFonts w:eastAsia="仿宋_GB2312" w:hint="eastAsia"/>
          <w:b/>
          <w:bCs/>
          <w:color w:val="000000" w:themeColor="text1"/>
          <w:sz w:val="32"/>
          <w:szCs w:val="32"/>
        </w:rPr>
        <w:t>党建引领一盘棋，</w:t>
      </w:r>
      <w:r>
        <w:rPr>
          <w:rFonts w:ascii="仿宋_GB2312" w:eastAsia="仿宋_GB2312" w:hAnsi="仿宋" w:hint="eastAsia"/>
          <w:color w:val="000000" w:themeColor="text1"/>
          <w:sz w:val="32"/>
          <w:szCs w:val="32"/>
        </w:rPr>
        <w:t>以镇党委为统筹，把全镇各村统一成一盘棋，成立老粮仓镇新型村级集体经济发展中心</w:t>
      </w:r>
      <w:r>
        <w:rPr>
          <w:rFonts w:ascii="Times New Roman" w:eastAsia="仿宋_GB2312" w:hAnsi="Times New Roman" w:hint="eastAsia"/>
          <w:color w:val="000000" w:themeColor="text1"/>
          <w:sz w:val="32"/>
          <w:szCs w:val="32"/>
        </w:rPr>
        <w:t>。按照村（社区）</w:t>
      </w:r>
      <w:r>
        <w:rPr>
          <w:rFonts w:ascii="Times New Roman" w:eastAsia="仿宋_GB2312" w:hAnsi="Times New Roman" w:hint="eastAsia"/>
          <w:color w:val="000000" w:themeColor="text1"/>
          <w:sz w:val="32"/>
          <w:szCs w:val="32"/>
        </w:rPr>
        <w:t>80%</w:t>
      </w:r>
      <w:r>
        <w:rPr>
          <w:rFonts w:ascii="Times New Roman" w:eastAsia="仿宋_GB2312" w:hAnsi="Times New Roman" w:hint="eastAsia"/>
          <w:color w:val="000000" w:themeColor="text1"/>
          <w:sz w:val="32"/>
          <w:szCs w:val="32"/>
        </w:rPr>
        <w:t>，镇商会</w:t>
      </w:r>
      <w:r>
        <w:rPr>
          <w:rFonts w:ascii="Times New Roman" w:eastAsia="仿宋_GB2312" w:hAnsi="Times New Roman" w:hint="eastAsia"/>
          <w:color w:val="000000" w:themeColor="text1"/>
          <w:sz w:val="32"/>
          <w:szCs w:val="32"/>
        </w:rPr>
        <w:t>12%</w:t>
      </w:r>
      <w:r>
        <w:rPr>
          <w:rFonts w:ascii="Times New Roman" w:eastAsia="仿宋_GB2312" w:hAnsi="Times New Roman" w:hint="eastAsia"/>
          <w:color w:val="000000" w:themeColor="text1"/>
          <w:sz w:val="32"/>
          <w:szCs w:val="32"/>
        </w:rPr>
        <w:t>，运营商</w:t>
      </w:r>
      <w:r>
        <w:rPr>
          <w:rFonts w:ascii="Times New Roman" w:eastAsia="仿宋_GB2312" w:hAnsi="Times New Roman" w:hint="eastAsia"/>
          <w:color w:val="000000" w:themeColor="text1"/>
          <w:sz w:val="32"/>
          <w:szCs w:val="32"/>
        </w:rPr>
        <w:t>8%</w:t>
      </w:r>
      <w:r>
        <w:rPr>
          <w:rFonts w:ascii="Times New Roman" w:eastAsia="仿宋_GB2312" w:hAnsi="Times New Roman" w:hint="eastAsia"/>
          <w:color w:val="000000" w:themeColor="text1"/>
          <w:sz w:val="32"/>
          <w:szCs w:val="32"/>
        </w:rPr>
        <w:t>占股比例进行合作，</w:t>
      </w:r>
      <w:r>
        <w:rPr>
          <w:rFonts w:ascii="仿宋_GB2312" w:eastAsia="仿宋_GB2312" w:hAnsi="仿宋" w:hint="eastAsia"/>
          <w:color w:val="000000" w:themeColor="text1"/>
          <w:sz w:val="32"/>
          <w:szCs w:val="32"/>
        </w:rPr>
        <w:t>优先保障村级集体获得固定分红。</w:t>
      </w:r>
      <w:r>
        <w:rPr>
          <w:rFonts w:ascii="Times New Roman" w:eastAsia="仿宋_GB2312" w:hAnsi="Times New Roman" w:hint="eastAsia"/>
          <w:b/>
          <w:bCs/>
          <w:color w:val="000000" w:themeColor="text1"/>
          <w:sz w:val="32"/>
          <w:szCs w:val="32"/>
        </w:rPr>
        <w:t>二是</w:t>
      </w:r>
      <w:r>
        <w:rPr>
          <w:rFonts w:eastAsia="仿宋_GB2312" w:hint="eastAsia"/>
          <w:b/>
          <w:bCs/>
          <w:color w:val="000000" w:themeColor="text1"/>
          <w:sz w:val="32"/>
          <w:szCs w:val="32"/>
        </w:rPr>
        <w:t>运营创收一平台，</w:t>
      </w:r>
      <w:r>
        <w:rPr>
          <w:rFonts w:ascii="Times New Roman" w:eastAsia="仿宋_GB2312" w:hAnsi="Times New Roman" w:hint="eastAsia"/>
          <w:color w:val="000000" w:themeColor="text1"/>
          <w:sz w:val="32"/>
          <w:szCs w:val="32"/>
        </w:rPr>
        <w:t>自</w:t>
      </w:r>
      <w:r>
        <w:rPr>
          <w:rFonts w:ascii="Times New Roman" w:eastAsia="仿宋_GB2312" w:hAnsi="Times New Roman" w:hint="eastAsia"/>
          <w:color w:val="000000" w:themeColor="text1"/>
          <w:sz w:val="32"/>
          <w:szCs w:val="32"/>
        </w:rPr>
        <w:t>2020</w:t>
      </w:r>
      <w:r>
        <w:rPr>
          <w:rFonts w:ascii="Times New Roman" w:eastAsia="仿宋_GB2312" w:hAnsi="Times New Roman" w:hint="eastAsia"/>
          <w:color w:val="000000" w:themeColor="text1"/>
          <w:sz w:val="32"/>
          <w:szCs w:val="32"/>
        </w:rPr>
        <w:t>年</w:t>
      </w:r>
      <w:r>
        <w:rPr>
          <w:rFonts w:ascii="Times New Roman" w:eastAsia="仿宋_GB2312" w:hAnsi="Times New Roman" w:hint="eastAsia"/>
          <w:color w:val="000000" w:themeColor="text1"/>
          <w:sz w:val="32"/>
          <w:szCs w:val="32"/>
        </w:rPr>
        <w:t>8</w:t>
      </w:r>
      <w:r>
        <w:rPr>
          <w:rFonts w:ascii="Times New Roman" w:eastAsia="仿宋_GB2312" w:hAnsi="Times New Roman" w:hint="eastAsia"/>
          <w:color w:val="000000" w:themeColor="text1"/>
          <w:sz w:val="32"/>
          <w:szCs w:val="32"/>
        </w:rPr>
        <w:t>月运行以来，“粮仓在线”平台</w:t>
      </w:r>
      <w:r>
        <w:rPr>
          <w:rFonts w:ascii="仿宋_GB2312" w:eastAsia="仿宋_GB2312" w:hAnsi="仿宋_GB2312" w:cs="仿宋_GB2312" w:hint="eastAsia"/>
          <w:color w:val="000000" w:themeColor="text1"/>
          <w:sz w:val="32"/>
          <w:szCs w:val="32"/>
        </w:rPr>
        <w:t>总营业额达</w:t>
      </w:r>
      <w:r>
        <w:rPr>
          <w:rFonts w:ascii="Times New Roman" w:eastAsia="仿宋_GB2312" w:hAnsi="Times New Roman" w:hint="eastAsia"/>
          <w:color w:val="000000" w:themeColor="text1"/>
          <w:sz w:val="32"/>
          <w:szCs w:val="32"/>
        </w:rPr>
        <w:t>510</w:t>
      </w:r>
      <w:r>
        <w:rPr>
          <w:rFonts w:ascii="仿宋_GB2312" w:eastAsia="仿宋_GB2312" w:hAnsi="仿宋_GB2312" w:cs="仿宋_GB2312" w:hint="eastAsia"/>
          <w:color w:val="000000" w:themeColor="text1"/>
          <w:sz w:val="32"/>
          <w:szCs w:val="32"/>
        </w:rPr>
        <w:t>万元。该项目被纳入《长沙市新型村级集体经济发展典型案例集》，各级媒体广泛报道，总浏览量达</w:t>
      </w:r>
      <w:r>
        <w:rPr>
          <w:rFonts w:ascii="仿宋_GB2312" w:eastAsia="仿宋_GB2312" w:hAnsi="仿宋_GB2312" w:cs="仿宋_GB2312" w:hint="eastAsia"/>
          <w:color w:val="000000" w:themeColor="text1"/>
          <w:sz w:val="32"/>
          <w:szCs w:val="32"/>
        </w:rPr>
        <w:t>23</w:t>
      </w:r>
      <w:r>
        <w:rPr>
          <w:rFonts w:ascii="仿宋_GB2312" w:eastAsia="仿宋_GB2312" w:hAnsi="仿宋_GB2312" w:cs="仿宋_GB2312" w:hint="eastAsia"/>
          <w:color w:val="000000" w:themeColor="text1"/>
          <w:sz w:val="32"/>
          <w:szCs w:val="32"/>
        </w:rPr>
        <w:t>万人次。</w:t>
      </w:r>
      <w:r>
        <w:rPr>
          <w:rFonts w:ascii="Times New Roman" w:eastAsia="仿宋_GB2312" w:hAnsi="Times New Roman" w:hint="eastAsia"/>
          <w:b/>
          <w:bCs/>
          <w:color w:val="000000" w:themeColor="text1"/>
          <w:sz w:val="32"/>
          <w:szCs w:val="32"/>
        </w:rPr>
        <w:t>三是</w:t>
      </w:r>
      <w:r>
        <w:rPr>
          <w:rFonts w:eastAsia="仿宋_GB2312" w:hint="eastAsia"/>
          <w:b/>
          <w:bCs/>
          <w:color w:val="000000" w:themeColor="text1"/>
          <w:sz w:val="32"/>
          <w:szCs w:val="32"/>
        </w:rPr>
        <w:t>集体经济超额完成任务，</w:t>
      </w:r>
      <w:r>
        <w:rPr>
          <w:rFonts w:ascii="Times New Roman" w:eastAsia="仿宋_GB2312" w:hAnsi="Times New Roman" w:hint="eastAsia"/>
          <w:color w:val="000000" w:themeColor="text1"/>
          <w:sz w:val="32"/>
          <w:szCs w:val="32"/>
        </w:rPr>
        <w:t>我镇</w:t>
      </w:r>
      <w:r>
        <w:rPr>
          <w:rFonts w:ascii="Times New Roman" w:eastAsia="仿宋_GB2312" w:hAnsi="Times New Roman" w:hint="eastAsia"/>
          <w:color w:val="000000" w:themeColor="text1"/>
          <w:sz w:val="32"/>
          <w:szCs w:val="32"/>
        </w:rPr>
        <w:t>10</w:t>
      </w:r>
      <w:r>
        <w:rPr>
          <w:rFonts w:ascii="Times New Roman" w:eastAsia="仿宋_GB2312" w:hAnsi="Times New Roman" w:hint="eastAsia"/>
          <w:color w:val="000000" w:themeColor="text1"/>
          <w:sz w:val="32"/>
          <w:szCs w:val="32"/>
        </w:rPr>
        <w:t>个村（社区）全部实现集体经济收入</w:t>
      </w:r>
      <w:r>
        <w:rPr>
          <w:rFonts w:ascii="Times New Roman" w:eastAsia="仿宋_GB2312" w:hAnsi="Times New Roman" w:hint="eastAsia"/>
          <w:color w:val="000000" w:themeColor="text1"/>
          <w:sz w:val="32"/>
          <w:szCs w:val="32"/>
        </w:rPr>
        <w:t>20</w:t>
      </w:r>
      <w:r>
        <w:rPr>
          <w:rFonts w:ascii="Times New Roman" w:eastAsia="仿宋_GB2312" w:hAnsi="Times New Roman" w:hint="eastAsia"/>
          <w:color w:val="000000" w:themeColor="text1"/>
          <w:sz w:val="32"/>
          <w:szCs w:val="32"/>
        </w:rPr>
        <w:t>万元以上，其中三个村收入达到</w:t>
      </w:r>
      <w:r>
        <w:rPr>
          <w:rFonts w:ascii="Times New Roman" w:eastAsia="仿宋_GB2312" w:hAnsi="Times New Roman" w:hint="eastAsia"/>
          <w:color w:val="000000" w:themeColor="text1"/>
          <w:sz w:val="32"/>
          <w:szCs w:val="32"/>
        </w:rPr>
        <w:t>50</w:t>
      </w:r>
      <w:r>
        <w:rPr>
          <w:rFonts w:ascii="Times New Roman" w:eastAsia="仿宋_GB2312" w:hAnsi="Times New Roman" w:hint="eastAsia"/>
          <w:color w:val="000000" w:themeColor="text1"/>
          <w:sz w:val="32"/>
          <w:szCs w:val="32"/>
        </w:rPr>
        <w:t>万元。</w:t>
      </w:r>
    </w:p>
    <w:p w:rsidR="006A0800" w:rsidRDefault="0078069C">
      <w:pPr>
        <w:spacing w:line="560" w:lineRule="exact"/>
        <w:ind w:firstLineChars="200" w:firstLine="643"/>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（四）全心全意为百姓，民生福祉交出新答卷</w:t>
      </w:r>
    </w:p>
    <w:p w:rsidR="006A0800" w:rsidRDefault="0078069C">
      <w:pPr>
        <w:adjustRightInd w:val="0"/>
        <w:snapToGrid w:val="0"/>
        <w:spacing w:line="560" w:lineRule="exact"/>
        <w:ind w:firstLineChars="200" w:firstLine="643"/>
        <w:rPr>
          <w:rFonts w:ascii="仿宋_GB2312" w:eastAsia="仿宋_GB2312" w:hAnsi="仿宋" w:cs="Times New Roman"/>
          <w:color w:val="000000" w:themeColor="text1"/>
          <w:sz w:val="32"/>
          <w:szCs w:val="32"/>
        </w:rPr>
      </w:pPr>
      <w:r>
        <w:rPr>
          <w:rFonts w:ascii="Calibri" w:eastAsia="仿宋_GB2312" w:hAnsi="Calibri" w:cs="Times New Roman" w:hint="eastAsia"/>
          <w:b/>
          <w:bCs/>
          <w:color w:val="000000" w:themeColor="text1"/>
          <w:sz w:val="32"/>
          <w:szCs w:val="32"/>
        </w:rPr>
        <w:t>一是脱贫攻坚圆满完成</w:t>
      </w:r>
      <w:r>
        <w:rPr>
          <w:rFonts w:ascii="楷体_GB2312" w:eastAsia="楷体_GB2312" w:hAnsi="楷体_GB2312" w:cs="楷体_GB2312" w:hint="eastAsia"/>
          <w:b/>
          <w:bCs/>
          <w:color w:val="000000" w:themeColor="text1"/>
          <w:sz w:val="32"/>
          <w:szCs w:val="32"/>
        </w:rPr>
        <w:t>，</w:t>
      </w:r>
      <w:r>
        <w:rPr>
          <w:rFonts w:ascii="Times New Roman" w:eastAsia="仿宋_GB2312" w:hAnsi="Times New Roman" w:cs="Times New Roman" w:hint="eastAsia"/>
          <w:color w:val="000000" w:themeColor="text1"/>
          <w:sz w:val="32"/>
          <w:szCs w:val="32"/>
        </w:rPr>
        <w:t>全年产业方面累计帮扶贫困户</w:t>
      </w:r>
      <w:r>
        <w:rPr>
          <w:rFonts w:ascii="Times New Roman" w:eastAsia="仿宋_GB2312" w:hAnsi="Times New Roman" w:cs="Times New Roman" w:hint="eastAsia"/>
          <w:color w:val="000000" w:themeColor="text1"/>
          <w:sz w:val="32"/>
          <w:szCs w:val="32"/>
        </w:rPr>
        <w:t>2086</w:t>
      </w:r>
      <w:r>
        <w:rPr>
          <w:rFonts w:ascii="Times New Roman" w:eastAsia="仿宋_GB2312" w:hAnsi="Times New Roman" w:cs="Times New Roman" w:hint="eastAsia"/>
          <w:color w:val="000000" w:themeColor="text1"/>
          <w:sz w:val="32"/>
          <w:szCs w:val="32"/>
        </w:rPr>
        <w:t>户次，三个省定贫困村全部脱贫摘帽，</w:t>
      </w:r>
      <w:r>
        <w:rPr>
          <w:rFonts w:ascii="Times New Roman" w:eastAsia="仿宋_GB2312" w:hAnsi="Times New Roman" w:cs="Times New Roman" w:hint="eastAsia"/>
          <w:color w:val="000000" w:themeColor="text1"/>
          <w:sz w:val="32"/>
          <w:szCs w:val="32"/>
        </w:rPr>
        <w:t>1212</w:t>
      </w:r>
      <w:r>
        <w:rPr>
          <w:rFonts w:ascii="Times New Roman" w:eastAsia="仿宋_GB2312" w:hAnsi="Times New Roman" w:cs="Times New Roman" w:hint="eastAsia"/>
          <w:color w:val="000000" w:themeColor="text1"/>
          <w:sz w:val="32"/>
          <w:szCs w:val="32"/>
        </w:rPr>
        <w:t>户</w:t>
      </w:r>
      <w:r>
        <w:rPr>
          <w:rFonts w:ascii="Times New Roman" w:eastAsia="仿宋_GB2312" w:hAnsi="Times New Roman" w:cs="Times New Roman" w:hint="eastAsia"/>
          <w:color w:val="000000" w:themeColor="text1"/>
          <w:sz w:val="32"/>
          <w:szCs w:val="32"/>
        </w:rPr>
        <w:t>3361</w:t>
      </w:r>
      <w:r>
        <w:rPr>
          <w:rFonts w:ascii="Times New Roman" w:eastAsia="仿宋_GB2312" w:hAnsi="Times New Roman" w:cs="Times New Roman" w:hint="eastAsia"/>
          <w:color w:val="000000" w:themeColor="text1"/>
          <w:sz w:val="32"/>
          <w:szCs w:val="32"/>
        </w:rPr>
        <w:t>名建档立卡贫困户全部脱贫。</w:t>
      </w:r>
      <w:r>
        <w:rPr>
          <w:rFonts w:ascii="Calibri" w:eastAsia="仿宋_GB2312" w:hAnsi="Calibri" w:cs="Times New Roman" w:hint="eastAsia"/>
          <w:b/>
          <w:bCs/>
          <w:color w:val="000000" w:themeColor="text1"/>
          <w:sz w:val="32"/>
          <w:szCs w:val="32"/>
        </w:rPr>
        <w:t>二是社会保障坚实有力</w:t>
      </w:r>
      <w:r>
        <w:rPr>
          <w:rFonts w:eastAsia="仿宋_GB2312" w:cs="Times New Roman" w:hint="eastAsia"/>
          <w:b/>
          <w:bCs/>
          <w:color w:val="000000" w:themeColor="text1"/>
          <w:sz w:val="32"/>
          <w:szCs w:val="32"/>
        </w:rPr>
        <w:t>，</w:t>
      </w:r>
      <w:r>
        <w:rPr>
          <w:rStyle w:val="NormalCharacter"/>
          <w:rFonts w:ascii="仿宋_GB2312" w:eastAsia="仿宋_GB2312" w:hAnsi="仿宋"/>
          <w:color w:val="000000" w:themeColor="text1"/>
          <w:sz w:val="32"/>
          <w:szCs w:val="32"/>
        </w:rPr>
        <w:t>镇域范围危房基本实现动态清零，</w:t>
      </w:r>
      <w:r>
        <w:rPr>
          <w:rFonts w:ascii="Times New Roman" w:eastAsia="仿宋_GB2312" w:hAnsi="Times New Roman" w:cs="Times New Roman" w:hint="eastAsia"/>
          <w:color w:val="000000" w:themeColor="text1"/>
          <w:sz w:val="32"/>
          <w:szCs w:val="32"/>
        </w:rPr>
        <w:t>全年共计发放各类救助金</w:t>
      </w:r>
      <w:r>
        <w:rPr>
          <w:rFonts w:ascii="Times New Roman" w:eastAsia="仿宋_GB2312" w:hAnsi="Times New Roman" w:cs="Times New Roman" w:hint="eastAsia"/>
          <w:color w:val="000000" w:themeColor="text1"/>
          <w:sz w:val="32"/>
          <w:szCs w:val="32"/>
        </w:rPr>
        <w:t>2100</w:t>
      </w:r>
      <w:r>
        <w:rPr>
          <w:rFonts w:ascii="Times New Roman" w:eastAsia="仿宋_GB2312" w:hAnsi="Times New Roman" w:cs="Times New Roman" w:hint="eastAsia"/>
          <w:color w:val="000000" w:themeColor="text1"/>
          <w:sz w:val="32"/>
          <w:szCs w:val="32"/>
        </w:rPr>
        <w:t>万余元、养老保险金</w:t>
      </w:r>
      <w:r>
        <w:rPr>
          <w:rFonts w:ascii="Times New Roman" w:eastAsia="仿宋_GB2312" w:hAnsi="Times New Roman" w:cs="Times New Roman" w:hint="eastAsia"/>
          <w:color w:val="000000" w:themeColor="text1"/>
          <w:sz w:val="32"/>
          <w:szCs w:val="32"/>
        </w:rPr>
        <w:t>3400</w:t>
      </w:r>
      <w:r>
        <w:rPr>
          <w:rFonts w:ascii="Times New Roman" w:eastAsia="仿宋_GB2312" w:hAnsi="Times New Roman" w:cs="Times New Roman" w:hint="eastAsia"/>
          <w:color w:val="000000" w:themeColor="text1"/>
          <w:sz w:val="32"/>
          <w:szCs w:val="32"/>
        </w:rPr>
        <w:t>万余元，医保参保率达</w:t>
      </w:r>
      <w:r>
        <w:rPr>
          <w:rFonts w:ascii="Times New Roman" w:eastAsia="仿宋_GB2312" w:hAnsi="Times New Roman" w:cs="Times New Roman" w:hint="eastAsia"/>
          <w:color w:val="000000" w:themeColor="text1"/>
          <w:sz w:val="32"/>
          <w:szCs w:val="32"/>
        </w:rPr>
        <w:t>92%</w:t>
      </w:r>
      <w:r>
        <w:rPr>
          <w:rFonts w:ascii="Times New Roman" w:eastAsia="仿宋_GB2312" w:hAnsi="Times New Roman" w:cs="Times New Roman" w:hint="eastAsia"/>
          <w:color w:val="000000" w:themeColor="text1"/>
          <w:sz w:val="32"/>
          <w:szCs w:val="32"/>
        </w:rPr>
        <w:t>。</w:t>
      </w:r>
      <w:r>
        <w:rPr>
          <w:rFonts w:ascii="Calibri" w:eastAsia="仿宋_GB2312" w:hAnsi="Calibri" w:cs="Times New Roman" w:hint="eastAsia"/>
          <w:b/>
          <w:bCs/>
          <w:color w:val="000000" w:themeColor="text1"/>
          <w:sz w:val="32"/>
          <w:szCs w:val="32"/>
        </w:rPr>
        <w:t>三是污染防治扎实推进</w:t>
      </w:r>
      <w:r>
        <w:rPr>
          <w:rFonts w:eastAsia="仿宋_GB2312" w:cs="Times New Roman" w:hint="eastAsia"/>
          <w:b/>
          <w:bCs/>
          <w:color w:val="000000" w:themeColor="text1"/>
          <w:sz w:val="32"/>
          <w:szCs w:val="32"/>
        </w:rPr>
        <w:t>，</w:t>
      </w:r>
      <w:r>
        <w:rPr>
          <w:rFonts w:ascii="仿宋_GB2312" w:eastAsia="仿宋_GB2312" w:hAnsi="仿宋" w:cs="Times New Roman" w:hint="eastAsia"/>
          <w:color w:val="000000" w:themeColor="text1"/>
          <w:sz w:val="32"/>
          <w:szCs w:val="32"/>
        </w:rPr>
        <w:t>以“五治”为抓手，</w:t>
      </w:r>
      <w:r>
        <w:rPr>
          <w:rFonts w:ascii="仿宋_GB2312" w:eastAsia="仿宋_GB2312" w:hAnsi="仿宋_GB2312" w:cs="仿宋_GB2312" w:hint="eastAsia"/>
          <w:color w:val="000000" w:themeColor="text1"/>
          <w:sz w:val="32"/>
          <w:szCs w:val="32"/>
        </w:rPr>
        <w:t>全面落实河长制、路长制。</w:t>
      </w:r>
      <w:r>
        <w:rPr>
          <w:rFonts w:ascii="仿宋_GB2312" w:eastAsia="仿宋_GB2312" w:hAnsi="仿宋_GB2312" w:cs="仿宋_GB2312" w:hint="eastAsia"/>
          <w:color w:val="000000" w:themeColor="text1"/>
          <w:sz w:val="32"/>
          <w:szCs w:val="32"/>
        </w:rPr>
        <w:t>成功创建文明单位、文明村镇、市级美丽乡村示范点</w:t>
      </w:r>
      <w:r>
        <w:rPr>
          <w:rFonts w:ascii="仿宋_GB2312" w:eastAsia="仿宋_GB2312" w:hAnsi="仿宋_GB2312" w:cs="仿宋_GB2312" w:hint="eastAsia"/>
          <w:color w:val="000000" w:themeColor="text1"/>
          <w:sz w:val="32"/>
          <w:szCs w:val="32"/>
        </w:rPr>
        <w:t>。</w:t>
      </w:r>
    </w:p>
    <w:p w:rsidR="006A0800" w:rsidRDefault="0078069C">
      <w:pPr>
        <w:spacing w:line="560" w:lineRule="exact"/>
        <w:ind w:firstLineChars="200" w:firstLine="643"/>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（五）大力促进和谐稳定，社会呈现新面貌</w:t>
      </w:r>
    </w:p>
    <w:p w:rsidR="006A0800" w:rsidRDefault="0078069C">
      <w:pPr>
        <w:pStyle w:val="2"/>
        <w:autoSpaceDE w:val="0"/>
        <w:spacing w:after="0" w:line="560" w:lineRule="exact"/>
        <w:ind w:leftChars="0" w:left="0" w:firstLine="643"/>
        <w:rPr>
          <w:rFonts w:ascii="Times New Roman" w:eastAsia="仿宋_GB2312" w:hAnsi="Times New Roman"/>
          <w:color w:val="000000" w:themeColor="text1"/>
          <w:sz w:val="32"/>
          <w:szCs w:val="32"/>
        </w:rPr>
      </w:pPr>
      <w:r>
        <w:rPr>
          <w:rFonts w:eastAsia="仿宋_GB2312" w:hint="eastAsia"/>
          <w:b/>
          <w:bCs/>
          <w:color w:val="000000" w:themeColor="text1"/>
          <w:sz w:val="32"/>
          <w:szCs w:val="32"/>
        </w:rPr>
        <w:t>一是安全生产紧抓不懈，</w:t>
      </w:r>
      <w:r>
        <w:rPr>
          <w:rFonts w:ascii="Times New Roman" w:eastAsia="仿宋_GB2312" w:hAnsi="Times New Roman" w:hint="eastAsia"/>
          <w:color w:val="000000" w:themeColor="text1"/>
          <w:sz w:val="32"/>
          <w:szCs w:val="32"/>
        </w:rPr>
        <w:t>推进安全生产三年专项整治行动，常态化开展建筑、交通、消防、校车、旅游、环保、水务、林业等领域的安全生产检查工作。</w:t>
      </w:r>
      <w:r>
        <w:rPr>
          <w:rFonts w:eastAsia="仿宋_GB2312" w:hint="eastAsia"/>
          <w:b/>
          <w:bCs/>
          <w:color w:val="000000" w:themeColor="text1"/>
          <w:sz w:val="32"/>
          <w:szCs w:val="32"/>
        </w:rPr>
        <w:t>二是社会治理坚实有</w:t>
      </w:r>
      <w:r>
        <w:rPr>
          <w:rFonts w:eastAsia="仿宋_GB2312" w:hint="eastAsia"/>
          <w:b/>
          <w:bCs/>
          <w:color w:val="000000" w:themeColor="text1"/>
          <w:sz w:val="32"/>
          <w:szCs w:val="32"/>
        </w:rPr>
        <w:lastRenderedPageBreak/>
        <w:t>力，</w:t>
      </w:r>
      <w:r>
        <w:rPr>
          <w:rFonts w:ascii="Times New Roman" w:eastAsia="仿宋_GB2312" w:hAnsi="Times New Roman" w:hint="eastAsia"/>
          <w:color w:val="000000" w:themeColor="text1"/>
          <w:sz w:val="32"/>
          <w:szCs w:val="32"/>
        </w:rPr>
        <w:t>建立四级网格</w:t>
      </w:r>
      <w:r>
        <w:rPr>
          <w:rFonts w:ascii="Times New Roman" w:eastAsia="仿宋_GB2312" w:hAnsi="Times New Roman" w:hint="eastAsia"/>
          <w:color w:val="000000" w:themeColor="text1"/>
          <w:sz w:val="32"/>
          <w:szCs w:val="32"/>
        </w:rPr>
        <w:t>76</w:t>
      </w:r>
      <w:r>
        <w:rPr>
          <w:rFonts w:ascii="Times New Roman" w:eastAsia="仿宋_GB2312" w:hAnsi="Times New Roman" w:hint="eastAsia"/>
          <w:color w:val="000000" w:themeColor="text1"/>
          <w:sz w:val="32"/>
          <w:szCs w:val="32"/>
        </w:rPr>
        <w:t>个，微信群</w:t>
      </w:r>
      <w:r>
        <w:rPr>
          <w:rFonts w:ascii="Times New Roman" w:eastAsia="仿宋_GB2312" w:hAnsi="Times New Roman" w:hint="eastAsia"/>
          <w:color w:val="000000" w:themeColor="text1"/>
          <w:sz w:val="32"/>
          <w:szCs w:val="32"/>
        </w:rPr>
        <w:t>120</w:t>
      </w:r>
      <w:r>
        <w:rPr>
          <w:rFonts w:ascii="Times New Roman" w:eastAsia="仿宋_GB2312" w:hAnsi="Times New Roman" w:hint="eastAsia"/>
          <w:color w:val="000000" w:themeColor="text1"/>
          <w:sz w:val="32"/>
          <w:szCs w:val="32"/>
        </w:rPr>
        <w:t>余个，实现“党建</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网格化”全覆盖，加强退伍军人事务服务站建设。</w:t>
      </w:r>
      <w:r>
        <w:rPr>
          <w:rFonts w:eastAsia="仿宋_GB2312" w:hint="eastAsia"/>
          <w:b/>
          <w:bCs/>
          <w:color w:val="000000" w:themeColor="text1"/>
          <w:sz w:val="32"/>
          <w:szCs w:val="32"/>
        </w:rPr>
        <w:t>三是矛盾信访调解有序，</w:t>
      </w:r>
      <w:r>
        <w:rPr>
          <w:rFonts w:ascii="Times New Roman" w:eastAsia="仿宋_GB2312" w:hAnsi="Times New Roman" w:hint="eastAsia"/>
          <w:color w:val="000000" w:themeColor="text1"/>
          <w:sz w:val="32"/>
          <w:szCs w:val="32"/>
        </w:rPr>
        <w:t>全年受理调解矛盾纠纷</w:t>
      </w:r>
      <w:r>
        <w:rPr>
          <w:rFonts w:ascii="Times New Roman" w:eastAsia="仿宋_GB2312" w:hAnsi="Times New Roman" w:hint="eastAsia"/>
          <w:color w:val="000000" w:themeColor="text1"/>
          <w:sz w:val="32"/>
          <w:szCs w:val="32"/>
        </w:rPr>
        <w:t>161</w:t>
      </w:r>
      <w:r>
        <w:rPr>
          <w:rFonts w:ascii="Times New Roman" w:eastAsia="仿宋_GB2312" w:hAnsi="Times New Roman" w:hint="eastAsia"/>
          <w:color w:val="000000" w:themeColor="text1"/>
          <w:sz w:val="32"/>
          <w:szCs w:val="32"/>
        </w:rPr>
        <w:t>起，同比下降</w:t>
      </w:r>
      <w:r>
        <w:rPr>
          <w:rFonts w:ascii="Times New Roman" w:eastAsia="仿宋_GB2312" w:hAnsi="Times New Roman" w:hint="eastAsia"/>
          <w:color w:val="000000" w:themeColor="text1"/>
          <w:sz w:val="32"/>
          <w:szCs w:val="32"/>
        </w:rPr>
        <w:t>40.5%</w:t>
      </w:r>
      <w:r>
        <w:rPr>
          <w:rFonts w:ascii="Times New Roman" w:eastAsia="仿宋_GB2312" w:hAnsi="Times New Roman" w:hint="eastAsia"/>
          <w:color w:val="000000" w:themeColor="text1"/>
          <w:sz w:val="32"/>
          <w:szCs w:val="32"/>
        </w:rPr>
        <w:t>，调解成功率达</w:t>
      </w:r>
      <w:r>
        <w:rPr>
          <w:rFonts w:ascii="Times New Roman" w:eastAsia="仿宋_GB2312" w:hAnsi="Times New Roman" w:hint="eastAsia"/>
          <w:color w:val="000000" w:themeColor="text1"/>
          <w:sz w:val="32"/>
          <w:szCs w:val="32"/>
        </w:rPr>
        <w:t>97.5%</w:t>
      </w:r>
      <w:r>
        <w:rPr>
          <w:rFonts w:ascii="Times New Roman" w:eastAsia="仿宋_GB2312" w:hAnsi="Times New Roman" w:hint="eastAsia"/>
          <w:color w:val="000000" w:themeColor="text1"/>
          <w:sz w:val="32"/>
          <w:szCs w:val="32"/>
        </w:rPr>
        <w:t>，</w:t>
      </w:r>
      <w:r>
        <w:rPr>
          <w:rFonts w:ascii="仿宋_GB2312" w:eastAsia="仿宋_GB2312" w:hAnsi="仿宋_GB2312" w:cs="仿宋_GB2312" w:hint="eastAsia"/>
          <w:color w:val="000000" w:themeColor="text1"/>
          <w:sz w:val="32"/>
          <w:szCs w:val="32"/>
        </w:rPr>
        <w:t>综治民调</w:t>
      </w:r>
      <w:r>
        <w:rPr>
          <w:rFonts w:ascii="Times New Roman" w:eastAsia="仿宋_GB2312" w:hAnsi="Times New Roman" w:hint="eastAsia"/>
          <w:color w:val="000000" w:themeColor="text1"/>
          <w:sz w:val="32"/>
          <w:szCs w:val="32"/>
        </w:rPr>
        <w:t>连续三年均为全市一类乡镇。</w:t>
      </w:r>
    </w:p>
    <w:p w:rsidR="006A0800" w:rsidRDefault="0078069C">
      <w:pPr>
        <w:pStyle w:val="a4"/>
        <w:widowControl/>
        <w:shd w:val="clear" w:color="auto" w:fill="FFFFFF"/>
        <w:spacing w:beforeAutospacing="0" w:afterAutospacing="0" w:line="560" w:lineRule="atLeast"/>
        <w:ind w:left="640"/>
        <w:jc w:val="both"/>
        <w:rPr>
          <w:rFonts w:ascii="黑体" w:eastAsia="黑体" w:hAnsi="宋体" w:cs="黑体"/>
          <w:color w:val="000000" w:themeColor="text1"/>
          <w:sz w:val="32"/>
          <w:szCs w:val="32"/>
          <w:shd w:val="clear" w:color="auto" w:fill="FFFFFF"/>
        </w:rPr>
      </w:pPr>
      <w:r>
        <w:rPr>
          <w:rFonts w:ascii="黑体" w:eastAsia="黑体" w:hAnsi="宋体" w:cs="黑体" w:hint="eastAsia"/>
          <w:color w:val="000000" w:themeColor="text1"/>
          <w:sz w:val="32"/>
          <w:szCs w:val="32"/>
          <w:shd w:val="clear" w:color="auto" w:fill="FFFFFF"/>
        </w:rPr>
        <w:t>六、存在的主要问题</w:t>
      </w:r>
    </w:p>
    <w:p w:rsidR="006A0800" w:rsidRDefault="0078069C">
      <w:pPr>
        <w:pStyle w:val="a4"/>
        <w:widowControl/>
        <w:shd w:val="clear" w:color="auto" w:fill="FFFFFF"/>
        <w:spacing w:beforeAutospacing="0" w:afterAutospacing="0" w:line="560" w:lineRule="atLeast"/>
        <w:ind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1</w:t>
      </w:r>
      <w:r>
        <w:rPr>
          <w:rFonts w:ascii="仿宋" w:eastAsia="仿宋" w:hAnsi="仿宋" w:cs="仿宋" w:hint="eastAsia"/>
          <w:color w:val="000000" w:themeColor="text1"/>
          <w:sz w:val="32"/>
          <w:szCs w:val="32"/>
          <w:shd w:val="clear" w:color="auto" w:fill="FFFFFF"/>
        </w:rPr>
        <w:t>、部分项目资金支付进度滞后</w:t>
      </w:r>
      <w:r>
        <w:rPr>
          <w:rFonts w:ascii="仿宋" w:eastAsia="仿宋" w:hAnsi="仿宋" w:cs="仿宋" w:hint="eastAsia"/>
          <w:color w:val="000000" w:themeColor="text1"/>
          <w:sz w:val="32"/>
          <w:szCs w:val="32"/>
          <w:shd w:val="clear" w:color="auto" w:fill="FFFFFF"/>
        </w:rPr>
        <w:t>。</w:t>
      </w:r>
    </w:p>
    <w:p w:rsidR="006A0800" w:rsidRDefault="0078069C">
      <w:pPr>
        <w:pStyle w:val="a4"/>
        <w:widowControl/>
        <w:shd w:val="clear" w:color="auto" w:fill="FFFFFF"/>
        <w:spacing w:beforeAutospacing="0" w:afterAutospacing="0" w:line="560" w:lineRule="atLeast"/>
        <w:ind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2</w:t>
      </w:r>
      <w:r>
        <w:rPr>
          <w:rFonts w:ascii="仿宋" w:eastAsia="仿宋" w:hAnsi="仿宋" w:cs="仿宋" w:hint="eastAsia"/>
          <w:color w:val="000000" w:themeColor="text1"/>
          <w:sz w:val="32"/>
          <w:szCs w:val="32"/>
          <w:shd w:val="clear" w:color="auto" w:fill="FFFFFF"/>
        </w:rPr>
        <w:t>、内控制度需进一步完善，随着资金管理改革的进一步推进，我单位内部机构进行了相应的优化，建立健全了财务管理制度、固定资产管理制度、费用报销规程等制度，但仍需进一步强化财务约束监督体制。</w:t>
      </w:r>
    </w:p>
    <w:p w:rsidR="006A0800" w:rsidRDefault="0078069C">
      <w:pPr>
        <w:pStyle w:val="a4"/>
        <w:widowControl/>
        <w:shd w:val="clear" w:color="auto" w:fill="FFFFFF"/>
        <w:spacing w:beforeAutospacing="0" w:afterAutospacing="0" w:line="560" w:lineRule="atLeast"/>
        <w:ind w:left="640"/>
        <w:jc w:val="both"/>
        <w:rPr>
          <w:rFonts w:ascii="黑体" w:eastAsia="黑体" w:hAnsi="宋体" w:cs="黑体"/>
          <w:color w:val="000000" w:themeColor="text1"/>
          <w:sz w:val="32"/>
          <w:szCs w:val="32"/>
          <w:shd w:val="clear" w:color="auto" w:fill="FFFFFF"/>
        </w:rPr>
      </w:pPr>
      <w:r>
        <w:rPr>
          <w:rFonts w:ascii="黑体" w:eastAsia="黑体" w:hAnsi="宋体" w:cs="黑体" w:hint="eastAsia"/>
          <w:color w:val="000000" w:themeColor="text1"/>
          <w:sz w:val="32"/>
          <w:szCs w:val="32"/>
          <w:shd w:val="clear" w:color="auto" w:fill="FFFFFF"/>
        </w:rPr>
        <w:t>七、改进措施和有关建议</w:t>
      </w:r>
    </w:p>
    <w:p w:rsidR="006A0800" w:rsidRDefault="0078069C">
      <w:pPr>
        <w:pStyle w:val="a4"/>
        <w:widowControl/>
        <w:shd w:val="clear" w:color="auto" w:fill="FFFFFF"/>
        <w:spacing w:beforeAutospacing="0" w:afterAutospacing="0" w:line="560" w:lineRule="atLeast"/>
        <w:ind w:firstLine="640"/>
        <w:jc w:val="both"/>
        <w:rPr>
          <w:rFonts w:ascii="Times New Roman" w:hAnsi="Times New Roman"/>
          <w:color w:val="000000" w:themeColor="text1"/>
          <w:sz w:val="32"/>
          <w:szCs w:val="32"/>
        </w:rPr>
      </w:pPr>
      <w:r>
        <w:rPr>
          <w:rFonts w:ascii="仿宋" w:eastAsia="仿宋" w:hAnsi="仿宋" w:cs="仿宋" w:hint="eastAsia"/>
          <w:color w:val="000000" w:themeColor="text1"/>
          <w:sz w:val="32"/>
          <w:szCs w:val="32"/>
          <w:shd w:val="clear" w:color="auto" w:fill="FFFFFF"/>
        </w:rPr>
        <w:t>1</w:t>
      </w:r>
      <w:r>
        <w:rPr>
          <w:rFonts w:ascii="仿宋" w:eastAsia="仿宋" w:hAnsi="仿宋" w:cs="仿宋" w:hint="eastAsia"/>
          <w:color w:val="000000" w:themeColor="text1"/>
          <w:sz w:val="32"/>
          <w:szCs w:val="32"/>
          <w:shd w:val="clear" w:color="auto" w:fill="FFFFFF"/>
        </w:rPr>
        <w:t xml:space="preserve">、科学合理编制预算，严格执行预算。进一步提高预算编制到位率，做准做全基本支出预算，做全项目支出预算，加强预算支出的审核、跟踪及预算执行情况分析，提高预算编制严谨性和可控性。　</w:t>
      </w:r>
    </w:p>
    <w:p w:rsidR="006A0800" w:rsidRDefault="0078069C">
      <w:pPr>
        <w:pStyle w:val="a4"/>
        <w:widowControl/>
        <w:shd w:val="clear" w:color="auto" w:fill="FFFFFF"/>
        <w:spacing w:beforeAutospacing="0" w:afterAutospacing="0" w:line="560" w:lineRule="atLeast"/>
        <w:ind w:firstLine="640"/>
        <w:jc w:val="both"/>
        <w:rPr>
          <w:rFonts w:ascii="Times New Roman" w:hAnsi="Times New Roman"/>
          <w:color w:val="000000" w:themeColor="text1"/>
          <w:sz w:val="32"/>
          <w:szCs w:val="32"/>
        </w:rPr>
      </w:pPr>
      <w:r>
        <w:rPr>
          <w:rFonts w:ascii="仿宋" w:eastAsia="仿宋" w:hAnsi="仿宋" w:cs="仿宋" w:hint="eastAsia"/>
          <w:color w:val="000000" w:themeColor="text1"/>
          <w:sz w:val="32"/>
          <w:szCs w:val="32"/>
          <w:shd w:val="clear" w:color="auto" w:fill="FFFFFF"/>
        </w:rPr>
        <w:t>2</w:t>
      </w:r>
      <w:r>
        <w:rPr>
          <w:rFonts w:ascii="仿宋" w:eastAsia="仿宋" w:hAnsi="仿宋" w:cs="仿宋" w:hint="eastAsia"/>
          <w:color w:val="000000" w:themeColor="text1"/>
          <w:sz w:val="32"/>
          <w:szCs w:val="32"/>
          <w:shd w:val="clear" w:color="auto" w:fill="FFFFFF"/>
        </w:rPr>
        <w:t>、进一步加强项目资金管理。严格实行项目管理程序化，实现项目申报、实施、拨付、评价全流程监督与控制，规范专项资金管理，提高专</w:t>
      </w:r>
      <w:r>
        <w:rPr>
          <w:rFonts w:ascii="仿宋" w:eastAsia="仿宋" w:hAnsi="仿宋" w:cs="仿宋" w:hint="eastAsia"/>
          <w:color w:val="000000" w:themeColor="text1"/>
          <w:sz w:val="32"/>
          <w:szCs w:val="32"/>
          <w:shd w:val="clear" w:color="auto" w:fill="FFFFFF"/>
        </w:rPr>
        <w:t>项资金的使用效益。</w:t>
      </w:r>
    </w:p>
    <w:p w:rsidR="006A0800" w:rsidRDefault="0078069C">
      <w:pPr>
        <w:pStyle w:val="a4"/>
        <w:widowControl/>
        <w:shd w:val="clear" w:color="auto" w:fill="FFFFFF"/>
        <w:spacing w:beforeAutospacing="0" w:afterAutospacing="0" w:line="560" w:lineRule="atLeast"/>
        <w:ind w:firstLine="640"/>
        <w:jc w:val="both"/>
        <w:rPr>
          <w:color w:val="000000" w:themeColor="text1"/>
        </w:rPr>
      </w:pPr>
      <w:r>
        <w:rPr>
          <w:rFonts w:ascii="仿宋" w:eastAsia="仿宋" w:hAnsi="仿宋" w:cs="仿宋" w:hint="eastAsia"/>
          <w:color w:val="000000" w:themeColor="text1"/>
          <w:sz w:val="32"/>
          <w:szCs w:val="32"/>
          <w:shd w:val="clear" w:color="auto" w:fill="FFFFFF"/>
        </w:rPr>
        <w:t>3</w:t>
      </w:r>
      <w:r>
        <w:rPr>
          <w:rFonts w:ascii="仿宋" w:eastAsia="仿宋" w:hAnsi="仿宋" w:cs="仿宋" w:hint="eastAsia"/>
          <w:color w:val="000000" w:themeColor="text1"/>
          <w:sz w:val="32"/>
          <w:szCs w:val="32"/>
          <w:shd w:val="clear" w:color="auto" w:fill="FFFFFF"/>
        </w:rPr>
        <w:t>、进一步完善内部管理制度，提升管理效能。</w:t>
      </w:r>
    </w:p>
    <w:sectPr w:rsidR="006A0800" w:rsidSect="006A08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方正楷体_GBK">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CE6700"/>
    <w:multiLevelType w:val="singleLevel"/>
    <w:tmpl w:val="FFCE6700"/>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35FD6E64"/>
    <w:rsid w:val="006A0800"/>
    <w:rsid w:val="0078069C"/>
    <w:rsid w:val="1EDA3A95"/>
    <w:rsid w:val="35FD6E64"/>
    <w:rsid w:val="3A015095"/>
    <w:rsid w:val="4B84635F"/>
    <w:rsid w:val="5B80080D"/>
    <w:rsid w:val="631E1C2B"/>
    <w:rsid w:val="748B6E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6A08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6A0800"/>
    <w:pPr>
      <w:ind w:firstLineChars="200" w:firstLine="420"/>
    </w:pPr>
    <w:rPr>
      <w:rFonts w:ascii="Calibri" w:eastAsia="宋体" w:hAnsi="Calibri" w:cs="Times New Roman"/>
      <w:sz w:val="21"/>
      <w:szCs w:val="24"/>
    </w:rPr>
  </w:style>
  <w:style w:type="paragraph" w:styleId="a3">
    <w:name w:val="Body Text Indent"/>
    <w:basedOn w:val="a"/>
    <w:qFormat/>
    <w:rsid w:val="006A0800"/>
    <w:pPr>
      <w:spacing w:after="120"/>
      <w:ind w:leftChars="200" w:left="420"/>
    </w:pPr>
    <w:rPr>
      <w:rFonts w:eastAsia="仿宋_GB2312"/>
      <w:sz w:val="30"/>
      <w:szCs w:val="30"/>
    </w:rPr>
  </w:style>
  <w:style w:type="paragraph" w:styleId="a4">
    <w:name w:val="Normal (Web)"/>
    <w:basedOn w:val="a"/>
    <w:qFormat/>
    <w:rsid w:val="006A0800"/>
    <w:pPr>
      <w:spacing w:beforeAutospacing="1" w:afterAutospacing="1"/>
      <w:jc w:val="left"/>
    </w:pPr>
    <w:rPr>
      <w:rFonts w:cs="Times New Roman"/>
      <w:kern w:val="0"/>
      <w:sz w:val="24"/>
    </w:rPr>
  </w:style>
  <w:style w:type="character" w:customStyle="1" w:styleId="NormalCharacter">
    <w:name w:val="NormalCharacter"/>
    <w:semiHidden/>
    <w:qFormat/>
    <w:rsid w:val="006A0800"/>
    <w:rPr>
      <w:rFonts w:eastAsia="宋体"/>
      <w:kern w:val="2"/>
      <w:sz w:val="21"/>
      <w:szCs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9</Pages>
  <Words>734</Words>
  <Characters>4185</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大雅</dc:creator>
  <cp:lastModifiedBy>Administrator</cp:lastModifiedBy>
  <cp:revision>2</cp:revision>
  <cp:lastPrinted>2021-03-30T07:09:00Z</cp:lastPrinted>
  <dcterms:created xsi:type="dcterms:W3CDTF">2021-03-30T07:02:00Z</dcterms:created>
  <dcterms:modified xsi:type="dcterms:W3CDTF">2021-07-26T08:59:00Z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2155111FF9D14F929855B7663548F6D5</vt:lpwstr>
  </property>
</Properties>
</file>