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113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545"/>
        <w:gridCol w:w="855"/>
        <w:gridCol w:w="945"/>
        <w:gridCol w:w="765"/>
        <w:gridCol w:w="990"/>
        <w:gridCol w:w="1920"/>
        <w:gridCol w:w="2820"/>
        <w:gridCol w:w="3360"/>
        <w:gridCol w:w="3000"/>
        <w:gridCol w:w="1935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1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2019年项目支出绩效目标表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单位名称：宁乡市人民代表大会常务委员会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单位(项目支出)名称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项目支出性质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资金总额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资金投向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资金管理办法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立项依据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长期绩效目标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年度绩效目标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年度实施进度计划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保障措施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本单位支出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拨出经费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243.3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201102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宁乡市人民代表大会常务委员会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243.3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2010104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市一届四次全会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持续项目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宁乡市人大常委会机关财务管理理制度的规定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根据宁乡市机关事业单位会议费管理办法及相关法律规定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依照宪法法律规定，发挥在党的领导下人民当家作主，依法履职，代表人民行使权力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多方位增强监督工作实效，审查政府工作，批准预算草案，批准计划执行，批准人事任免，完成法律规定的相关工作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按照会务要求，已全部拨付到相关单位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严格执行国家财经法律法规和内部财务财产管理制度，控制和规范管理经费支出，增强经费预算刚性，提高资金使用效益。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2010102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市人大代表和人大常委活动经费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持续项目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宁乡宁乡市人大常委会机关财务管理理制度的规定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根据省市人大常委会相关工作要求及相关法律规定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发挥法律巡视作用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2、加强监督实效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3、做好人事任免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4、行使重大事项决定权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强化代表服务保障，县乡人大换届选举，提升监督工作成效，服务经济大局和重大事项决定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组织市人大代表依法履职和常委会开展工作，已部分实施，已使用经费30万元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严格执行国家财经法律法规和内部财务财产管理制度，控制和规范管理经费支出，增强经费预算刚性，提高资金使用效益。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2010107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市人大评议和专题调研活动经费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持续项目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宁乡宁乡市人大常委会机关财务管理理制度的规定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根据省市人大常委会相关工作要求及相关法律规定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围绕人大工作高质量发展，紧扣中心，服务大局，贴近民生，履职担当。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落实常委会及主任会议相关要求，对职能部门评议和重大事项目作出调研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ind w:left="36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市人大代表评议及调研已部分实施，已使用经费43.3万元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严格执行国家财经法律法规和内部财务财产管理制度，控制和规范管理经费支出，增强经费预算刚性，提高资金使用效益。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2010199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市人大七个专题活动经费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持续项目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宁乡宁乡市人大常委会机关财务管理理制度的规定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根据省市人大常委会相关工作要求及相关法律规定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发挥法律规定的职能，依法监督政府相关部门履行职责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落实常委会及主任会议相关要求，对职能部门依法履职和相关工作事项作出调研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因受疫情影响，七个专题活动部分未实施，已使用经费10万元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严格执行国家财经法律法规和财务财产管理制度，规范管理经费支出，增强经费预算刚性，提高资金使用效益。</w:t>
            </w:r>
          </w:p>
        </w:tc>
      </w:tr>
    </w:tbl>
    <w:p>
      <w:bookmarkStart w:id="0" w:name="_GoBack"/>
      <w:bookmarkEnd w:id="0"/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9D7"/>
    <w:multiLevelType w:val="multilevel"/>
    <w:tmpl w:val="297C29D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D0"/>
    <w:rsid w:val="000274EB"/>
    <w:rsid w:val="00087ED0"/>
    <w:rsid w:val="002E4BD4"/>
    <w:rsid w:val="00381B65"/>
    <w:rsid w:val="00382A99"/>
    <w:rsid w:val="003C0A67"/>
    <w:rsid w:val="0067661B"/>
    <w:rsid w:val="006A763F"/>
    <w:rsid w:val="006B251A"/>
    <w:rsid w:val="00725651"/>
    <w:rsid w:val="00CB149A"/>
    <w:rsid w:val="00CC7147"/>
    <w:rsid w:val="19990F80"/>
    <w:rsid w:val="2B9D496C"/>
    <w:rsid w:val="67C80B3E"/>
    <w:rsid w:val="78C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420</Words>
  <Characters>2399</Characters>
  <Lines>19</Lines>
  <Paragraphs>5</Paragraphs>
  <TotalTime>216</TotalTime>
  <ScaleCrop>false</ScaleCrop>
  <LinksUpToDate>false</LinksUpToDate>
  <CharactersWithSpaces>2814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2020-12-30T02:49:00Z</dcterms:created>
  <dc:creator>user</dc:creator>
  <cp:lastModifiedBy>海洋</cp:lastModifiedBy>
  <dcterms:modified xsi:type="dcterms:W3CDTF">2021-03-16T02:03:37Z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