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F2" w:rsidRDefault="008843B1">
      <w:pPr>
        <w:spacing w:line="220" w:lineRule="atLeast"/>
        <w:jc w:val="center"/>
        <w:rPr>
          <w:rFonts w:ascii="黑体" w:eastAsia="黑体" w:hAnsi="黑体"/>
          <w:b/>
          <w:sz w:val="44"/>
          <w:szCs w:val="44"/>
        </w:rPr>
      </w:pPr>
      <w:r>
        <w:rPr>
          <w:rFonts w:ascii="黑体" w:eastAsia="黑体" w:hAnsi="黑体" w:hint="eastAsia"/>
          <w:b/>
          <w:sz w:val="44"/>
          <w:szCs w:val="44"/>
        </w:rPr>
        <w:t>宁乡市沩山乡人民政府</w:t>
      </w:r>
    </w:p>
    <w:p w:rsidR="004B39F2" w:rsidRDefault="008843B1">
      <w:pPr>
        <w:spacing w:line="220" w:lineRule="atLeast"/>
        <w:jc w:val="center"/>
        <w:rPr>
          <w:rFonts w:ascii="黑体" w:eastAsia="黑体" w:hAnsi="黑体"/>
          <w:b/>
          <w:sz w:val="44"/>
          <w:szCs w:val="44"/>
        </w:rPr>
      </w:pPr>
      <w:r>
        <w:rPr>
          <w:rFonts w:ascii="黑体" w:eastAsia="黑体" w:hAnsi="黑体"/>
          <w:b/>
          <w:sz w:val="44"/>
          <w:szCs w:val="44"/>
        </w:rPr>
        <w:t>2022</w:t>
      </w:r>
      <w:r>
        <w:rPr>
          <w:rFonts w:ascii="黑体" w:eastAsia="黑体" w:hAnsi="黑体" w:hint="eastAsia"/>
          <w:b/>
          <w:sz w:val="44"/>
          <w:szCs w:val="44"/>
        </w:rPr>
        <w:t>年</w:t>
      </w:r>
      <w:r>
        <w:rPr>
          <w:rFonts w:ascii="黑体" w:eastAsia="黑体" w:hAnsi="黑体" w:hint="eastAsia"/>
          <w:b/>
          <w:sz w:val="44"/>
          <w:szCs w:val="44"/>
        </w:rPr>
        <w:t>部门整体支出绩效自评报告</w:t>
      </w:r>
    </w:p>
    <w:p w:rsidR="004B39F2" w:rsidRDefault="008843B1">
      <w:pPr>
        <w:spacing w:after="0" w:line="560" w:lineRule="exact"/>
        <w:rPr>
          <w:rFonts w:ascii="仿宋" w:eastAsia="仿宋" w:hAnsi="仿宋"/>
          <w:b/>
          <w:sz w:val="32"/>
          <w:szCs w:val="32"/>
        </w:rPr>
      </w:pPr>
      <w:r>
        <w:rPr>
          <w:rFonts w:ascii="仿宋" w:eastAsia="仿宋" w:hAnsi="仿宋" w:hint="eastAsia"/>
          <w:b/>
          <w:sz w:val="32"/>
          <w:szCs w:val="32"/>
        </w:rPr>
        <w:t>一、部门概况</w:t>
      </w:r>
    </w:p>
    <w:p w:rsidR="004B39F2" w:rsidRDefault="008843B1">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（一）职能职责</w:t>
      </w:r>
    </w:p>
    <w:p w:rsidR="004B39F2" w:rsidRDefault="008843B1">
      <w:pPr>
        <w:widowControl w:val="0"/>
        <w:shd w:val="clear" w:color="auto" w:fill="FFFFFF"/>
        <w:adjustRightInd/>
        <w:snapToGrid/>
        <w:spacing w:after="0" w:line="560" w:lineRule="exact"/>
        <w:ind w:firstLine="624"/>
        <w:rPr>
          <w:rFonts w:ascii="仿宋" w:eastAsia="仿宋" w:hAnsi="仿宋" w:cs="Times New Roman"/>
          <w:kern w:val="2"/>
          <w:sz w:val="32"/>
          <w:szCs w:val="32"/>
        </w:rPr>
      </w:pPr>
      <w:r>
        <w:rPr>
          <w:rFonts w:ascii="仿宋" w:eastAsia="仿宋" w:hAnsi="仿宋" w:cs="Times New Roman" w:hint="eastAsia"/>
          <w:kern w:val="2"/>
          <w:sz w:val="32"/>
          <w:szCs w:val="32"/>
        </w:rPr>
        <w:t>1.</w:t>
      </w:r>
      <w:r>
        <w:rPr>
          <w:rFonts w:ascii="仿宋" w:eastAsia="仿宋" w:hAnsi="仿宋" w:cs="Times New Roman" w:hint="eastAsia"/>
          <w:kern w:val="2"/>
          <w:sz w:val="32"/>
          <w:szCs w:val="32"/>
        </w:rPr>
        <w:t>制定和</w:t>
      </w:r>
      <w:hyperlink r:id="rId7" w:history="1">
        <w:r>
          <w:rPr>
            <w:rFonts w:ascii="仿宋" w:eastAsia="仿宋" w:hAnsi="仿宋" w:cs="Times New Roman" w:hint="eastAsia"/>
            <w:kern w:val="2"/>
            <w:sz w:val="32"/>
            <w:szCs w:val="32"/>
          </w:rPr>
          <w:t>组织</w:t>
        </w:r>
      </w:hyperlink>
      <w:r>
        <w:rPr>
          <w:rFonts w:ascii="仿宋" w:eastAsia="仿宋" w:hAnsi="仿宋" w:cs="Times New Roman" w:hint="eastAsia"/>
          <w:kern w:val="2"/>
          <w:sz w:val="32"/>
          <w:szCs w:val="32"/>
        </w:rPr>
        <w:t>实施经济、科技和</w:t>
      </w:r>
      <w:hyperlink r:id="rId8" w:history="1">
        <w:r>
          <w:rPr>
            <w:rFonts w:ascii="仿宋" w:eastAsia="仿宋" w:hAnsi="仿宋" w:cs="Times New Roman" w:hint="eastAsia"/>
            <w:kern w:val="2"/>
            <w:sz w:val="32"/>
            <w:szCs w:val="32"/>
          </w:rPr>
          <w:t>社会发展</w:t>
        </w:r>
      </w:hyperlink>
      <w:hyperlink r:id="rId9" w:history="1">
        <w:r>
          <w:rPr>
            <w:rFonts w:ascii="仿宋" w:eastAsia="仿宋" w:hAnsi="仿宋" w:cs="Times New Roman" w:hint="eastAsia"/>
            <w:kern w:val="2"/>
            <w:sz w:val="32"/>
            <w:szCs w:val="32"/>
          </w:rPr>
          <w:t>计划</w:t>
        </w:r>
      </w:hyperlink>
      <w:r>
        <w:rPr>
          <w:rFonts w:ascii="仿宋" w:eastAsia="仿宋" w:hAnsi="仿宋" w:cs="Times New Roman" w:hint="eastAsia"/>
          <w:kern w:val="2"/>
          <w:sz w:val="32"/>
          <w:szCs w:val="32"/>
        </w:rPr>
        <w:t>，制定</w:t>
      </w:r>
      <w:hyperlink r:id="rId10" w:history="1">
        <w:r>
          <w:rPr>
            <w:rFonts w:ascii="仿宋" w:eastAsia="仿宋" w:hAnsi="仿宋" w:cs="Times New Roman" w:hint="eastAsia"/>
            <w:kern w:val="2"/>
            <w:sz w:val="32"/>
            <w:szCs w:val="32"/>
          </w:rPr>
          <w:t>资源开发</w:t>
        </w:r>
      </w:hyperlink>
      <w:r>
        <w:rPr>
          <w:rFonts w:ascii="仿宋" w:eastAsia="仿宋" w:hAnsi="仿宋" w:cs="Times New Roman" w:hint="eastAsia"/>
          <w:kern w:val="2"/>
          <w:sz w:val="32"/>
          <w:szCs w:val="32"/>
        </w:rPr>
        <w:t>技术改造和</w:t>
      </w:r>
      <w:hyperlink r:id="rId11" w:history="1">
        <w:r>
          <w:rPr>
            <w:rFonts w:ascii="仿宋" w:eastAsia="仿宋" w:hAnsi="仿宋" w:cs="Times New Roman" w:hint="eastAsia"/>
            <w:kern w:val="2"/>
            <w:sz w:val="32"/>
            <w:szCs w:val="32"/>
          </w:rPr>
          <w:t>产业结构</w:t>
        </w:r>
      </w:hyperlink>
      <w:r>
        <w:rPr>
          <w:rFonts w:ascii="仿宋" w:eastAsia="仿宋" w:hAnsi="仿宋" w:cs="Times New Roman" w:hint="eastAsia"/>
          <w:kern w:val="2"/>
          <w:sz w:val="32"/>
          <w:szCs w:val="32"/>
        </w:rPr>
        <w:t>调整方案，组织指导好各业生产，搞好商品流通，协调好本镇与外</w:t>
      </w:r>
      <w:hyperlink r:id="rId12" w:history="1">
        <w:r>
          <w:rPr>
            <w:rFonts w:ascii="仿宋" w:eastAsia="仿宋" w:hAnsi="仿宋" w:cs="Times New Roman" w:hint="eastAsia"/>
            <w:kern w:val="2"/>
            <w:sz w:val="32"/>
            <w:szCs w:val="32"/>
          </w:rPr>
          <w:t>地区</w:t>
        </w:r>
      </w:hyperlink>
      <w:r>
        <w:rPr>
          <w:rFonts w:ascii="仿宋" w:eastAsia="仿宋" w:hAnsi="仿宋" w:cs="Times New Roman" w:hint="eastAsia"/>
          <w:kern w:val="2"/>
          <w:sz w:val="32"/>
          <w:szCs w:val="32"/>
        </w:rPr>
        <w:t>的经济交流与合作，抓好招商引资，</w:t>
      </w:r>
      <w:hyperlink r:id="rId13" w:history="1">
        <w:r>
          <w:rPr>
            <w:rFonts w:ascii="仿宋" w:eastAsia="仿宋" w:hAnsi="仿宋" w:cs="Times New Roman" w:hint="eastAsia"/>
            <w:kern w:val="2"/>
            <w:sz w:val="32"/>
            <w:szCs w:val="32"/>
          </w:rPr>
          <w:t>人才</w:t>
        </w:r>
      </w:hyperlink>
      <w:hyperlink r:id="rId14" w:history="1">
        <w:r>
          <w:rPr>
            <w:rFonts w:ascii="仿宋" w:eastAsia="仿宋" w:hAnsi="仿宋" w:cs="Times New Roman" w:hint="eastAsia"/>
            <w:kern w:val="2"/>
            <w:sz w:val="32"/>
            <w:szCs w:val="32"/>
          </w:rPr>
          <w:t>引进项目</w:t>
        </w:r>
      </w:hyperlink>
      <w:r>
        <w:rPr>
          <w:rFonts w:ascii="仿宋" w:eastAsia="仿宋" w:hAnsi="仿宋" w:cs="Times New Roman" w:hint="eastAsia"/>
          <w:kern w:val="2"/>
          <w:sz w:val="32"/>
          <w:szCs w:val="32"/>
        </w:rPr>
        <w:t>开</w:t>
      </w:r>
      <w:r>
        <w:rPr>
          <w:rFonts w:ascii="仿宋" w:eastAsia="仿宋" w:hAnsi="仿宋" w:cs="Times New Roman" w:hint="eastAsia"/>
          <w:kern w:val="2"/>
          <w:sz w:val="32"/>
          <w:szCs w:val="32"/>
        </w:rPr>
        <w:t>发，不断培育</w:t>
      </w:r>
      <w:hyperlink r:id="rId15" w:history="1">
        <w:r>
          <w:rPr>
            <w:rFonts w:ascii="仿宋" w:eastAsia="仿宋" w:hAnsi="仿宋" w:cs="Times New Roman" w:hint="eastAsia"/>
            <w:kern w:val="2"/>
            <w:sz w:val="32"/>
            <w:szCs w:val="32"/>
          </w:rPr>
          <w:t>市场体系</w:t>
        </w:r>
      </w:hyperlink>
      <w:r>
        <w:rPr>
          <w:rFonts w:ascii="仿宋" w:eastAsia="仿宋" w:hAnsi="仿宋" w:cs="Times New Roman" w:hint="eastAsia"/>
          <w:kern w:val="2"/>
          <w:sz w:val="32"/>
          <w:szCs w:val="32"/>
        </w:rPr>
        <w:t>，组织经济运行，促进经济发展。</w:t>
      </w:r>
    </w:p>
    <w:p w:rsidR="004B39F2" w:rsidRDefault="008843B1">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2.</w:t>
      </w:r>
      <w:r>
        <w:rPr>
          <w:rFonts w:ascii="仿宋" w:eastAsia="仿宋" w:hAnsi="仿宋" w:cs="Times New Roman" w:hint="eastAsia"/>
          <w:kern w:val="2"/>
          <w:sz w:val="32"/>
          <w:szCs w:val="32"/>
        </w:rPr>
        <w:t>制定并组织实施村镇建设</w:t>
      </w:r>
      <w:hyperlink r:id="rId16" w:history="1">
        <w:r>
          <w:rPr>
            <w:rFonts w:ascii="仿宋" w:eastAsia="仿宋" w:hAnsi="仿宋" w:cs="Times New Roman" w:hint="eastAsia"/>
            <w:kern w:val="2"/>
            <w:sz w:val="32"/>
            <w:szCs w:val="32"/>
          </w:rPr>
          <w:t>规划</w:t>
        </w:r>
      </w:hyperlink>
      <w:r>
        <w:rPr>
          <w:rFonts w:ascii="仿宋" w:eastAsia="仿宋" w:hAnsi="仿宋" w:cs="Times New Roman" w:hint="eastAsia"/>
          <w:kern w:val="2"/>
          <w:sz w:val="32"/>
          <w:szCs w:val="32"/>
        </w:rPr>
        <w:t>，部署重点工程建设，地方道路建设及</w:t>
      </w:r>
      <w:hyperlink r:id="rId17" w:history="1">
        <w:r>
          <w:rPr>
            <w:rFonts w:ascii="仿宋" w:eastAsia="仿宋" w:hAnsi="仿宋" w:cs="Times New Roman" w:hint="eastAsia"/>
            <w:kern w:val="2"/>
            <w:sz w:val="32"/>
            <w:szCs w:val="32"/>
          </w:rPr>
          <w:t>公共设施</w:t>
        </w:r>
      </w:hyperlink>
      <w:r>
        <w:rPr>
          <w:rFonts w:ascii="仿宋" w:eastAsia="仿宋" w:hAnsi="仿宋" w:cs="Times New Roman" w:hint="eastAsia"/>
          <w:kern w:val="2"/>
          <w:sz w:val="32"/>
          <w:szCs w:val="32"/>
        </w:rPr>
        <w:t>，</w:t>
      </w:r>
      <w:hyperlink r:id="rId18" w:history="1">
        <w:r>
          <w:rPr>
            <w:rFonts w:ascii="仿宋" w:eastAsia="仿宋" w:hAnsi="仿宋" w:cs="Times New Roman" w:hint="eastAsia"/>
            <w:kern w:val="2"/>
            <w:sz w:val="32"/>
            <w:szCs w:val="32"/>
          </w:rPr>
          <w:t>水利设施</w:t>
        </w:r>
      </w:hyperlink>
      <w:r>
        <w:rPr>
          <w:rFonts w:ascii="仿宋" w:eastAsia="仿宋" w:hAnsi="仿宋" w:cs="Times New Roman" w:hint="eastAsia"/>
          <w:kern w:val="2"/>
          <w:sz w:val="32"/>
          <w:szCs w:val="32"/>
        </w:rPr>
        <w:t>的管理，负责</w:t>
      </w:r>
      <w:hyperlink r:id="rId19" w:history="1">
        <w:r>
          <w:rPr>
            <w:rFonts w:ascii="仿宋" w:eastAsia="仿宋" w:hAnsi="仿宋" w:cs="Times New Roman" w:hint="eastAsia"/>
            <w:kern w:val="2"/>
            <w:sz w:val="32"/>
            <w:szCs w:val="32"/>
          </w:rPr>
          <w:t>土地</w:t>
        </w:r>
      </w:hyperlink>
      <w:r>
        <w:rPr>
          <w:rFonts w:ascii="仿宋" w:eastAsia="仿宋" w:hAnsi="仿宋" w:cs="Times New Roman" w:hint="eastAsia"/>
          <w:kern w:val="2"/>
          <w:sz w:val="32"/>
          <w:szCs w:val="32"/>
        </w:rPr>
        <w:t>、林木、水等自然资源和</w:t>
      </w:r>
      <w:hyperlink r:id="rId20" w:history="1">
        <w:r>
          <w:rPr>
            <w:rFonts w:ascii="仿宋" w:eastAsia="仿宋" w:hAnsi="仿宋" w:cs="Times New Roman" w:hint="eastAsia"/>
            <w:kern w:val="2"/>
            <w:sz w:val="32"/>
            <w:szCs w:val="32"/>
          </w:rPr>
          <w:t>生态环境</w:t>
        </w:r>
      </w:hyperlink>
      <w:r>
        <w:rPr>
          <w:rFonts w:ascii="仿宋" w:eastAsia="仿宋" w:hAnsi="仿宋" w:cs="Times New Roman" w:hint="eastAsia"/>
          <w:kern w:val="2"/>
          <w:sz w:val="32"/>
          <w:szCs w:val="32"/>
        </w:rPr>
        <w:t>的保护，做好</w:t>
      </w:r>
      <w:r>
        <w:rPr>
          <w:rFonts w:ascii="仿宋" w:eastAsia="仿宋" w:hAnsi="仿宋" w:cs="Times New Roman" w:hint="eastAsia"/>
          <w:kern w:val="2"/>
          <w:sz w:val="32"/>
          <w:szCs w:val="32"/>
        </w:rPr>
        <w:t>护林防火工作。</w:t>
      </w:r>
    </w:p>
    <w:p w:rsidR="004B39F2" w:rsidRDefault="008843B1">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Pr>
          <w:rFonts w:ascii="仿宋" w:eastAsia="仿宋" w:hAnsi="仿宋" w:cs="Times New Roman" w:hint="eastAsia"/>
          <w:kern w:val="2"/>
          <w:sz w:val="32"/>
          <w:szCs w:val="32"/>
        </w:rPr>
        <w:t>负责本行政区域内的</w:t>
      </w:r>
      <w:hyperlink r:id="rId21" w:history="1">
        <w:r>
          <w:rPr>
            <w:rFonts w:ascii="仿宋" w:eastAsia="仿宋" w:hAnsi="仿宋" w:cs="Times New Roman" w:hint="eastAsia"/>
            <w:kern w:val="2"/>
            <w:sz w:val="32"/>
            <w:szCs w:val="32"/>
          </w:rPr>
          <w:t>民政</w:t>
        </w:r>
      </w:hyperlink>
      <w:r>
        <w:rPr>
          <w:rFonts w:ascii="仿宋" w:eastAsia="仿宋" w:hAnsi="仿宋" w:cs="Times New Roman" w:hint="eastAsia"/>
          <w:kern w:val="2"/>
          <w:sz w:val="32"/>
          <w:szCs w:val="32"/>
        </w:rPr>
        <w:t>、</w:t>
      </w:r>
      <w:hyperlink r:id="rId22" w:history="1">
        <w:r>
          <w:rPr>
            <w:rFonts w:ascii="仿宋" w:eastAsia="仿宋" w:hAnsi="仿宋" w:cs="Times New Roman" w:hint="eastAsia"/>
            <w:kern w:val="2"/>
            <w:sz w:val="32"/>
            <w:szCs w:val="32"/>
          </w:rPr>
          <w:t>计划生育</w:t>
        </w:r>
      </w:hyperlink>
      <w:r>
        <w:rPr>
          <w:rFonts w:ascii="仿宋" w:eastAsia="仿宋" w:hAnsi="仿宋" w:cs="Times New Roman" w:hint="eastAsia"/>
          <w:kern w:val="2"/>
          <w:sz w:val="32"/>
          <w:szCs w:val="32"/>
        </w:rPr>
        <w:t>、文化教育、卫生、体育等</w:t>
      </w:r>
      <w:hyperlink r:id="rId23" w:history="1">
        <w:r>
          <w:rPr>
            <w:rFonts w:ascii="仿宋" w:eastAsia="仿宋" w:hAnsi="仿宋" w:cs="Times New Roman" w:hint="eastAsia"/>
            <w:kern w:val="2"/>
            <w:sz w:val="32"/>
            <w:szCs w:val="32"/>
          </w:rPr>
          <w:t>社会</w:t>
        </w:r>
      </w:hyperlink>
      <w:hyperlink r:id="rId24" w:history="1">
        <w:r>
          <w:rPr>
            <w:rFonts w:ascii="仿宋" w:eastAsia="仿宋" w:hAnsi="仿宋" w:cs="Times New Roman" w:hint="eastAsia"/>
            <w:kern w:val="2"/>
            <w:sz w:val="32"/>
            <w:szCs w:val="32"/>
          </w:rPr>
          <w:t>公益事业</w:t>
        </w:r>
      </w:hyperlink>
      <w:r>
        <w:rPr>
          <w:rFonts w:ascii="仿宋" w:eastAsia="仿宋" w:hAnsi="仿宋" w:cs="Times New Roman" w:hint="eastAsia"/>
          <w:kern w:val="2"/>
          <w:sz w:val="32"/>
          <w:szCs w:val="32"/>
        </w:rPr>
        <w:t>的综合性工作，维护一切经济单位和个人的正当经济</w:t>
      </w:r>
      <w:hyperlink r:id="rId25" w:history="1">
        <w:r>
          <w:rPr>
            <w:rFonts w:ascii="仿宋" w:eastAsia="仿宋" w:hAnsi="仿宋" w:cs="Times New Roman" w:hint="eastAsia"/>
            <w:kern w:val="2"/>
            <w:sz w:val="32"/>
            <w:szCs w:val="32"/>
          </w:rPr>
          <w:t>权益</w:t>
        </w:r>
      </w:hyperlink>
      <w:r>
        <w:rPr>
          <w:rFonts w:ascii="仿宋" w:eastAsia="仿宋" w:hAnsi="仿宋" w:cs="Times New Roman" w:hint="eastAsia"/>
          <w:kern w:val="2"/>
          <w:sz w:val="32"/>
          <w:szCs w:val="32"/>
        </w:rPr>
        <w:t>，取缔非法</w:t>
      </w:r>
      <w:hyperlink r:id="rId26" w:history="1">
        <w:r>
          <w:rPr>
            <w:rFonts w:ascii="仿宋" w:eastAsia="仿宋" w:hAnsi="仿宋" w:cs="Times New Roman" w:hint="eastAsia"/>
            <w:kern w:val="2"/>
            <w:sz w:val="32"/>
            <w:szCs w:val="32"/>
          </w:rPr>
          <w:t>经济活动</w:t>
        </w:r>
      </w:hyperlink>
      <w:r>
        <w:rPr>
          <w:rFonts w:ascii="仿宋" w:eastAsia="仿宋" w:hAnsi="仿宋" w:cs="Times New Roman" w:hint="eastAsia"/>
          <w:kern w:val="2"/>
          <w:sz w:val="32"/>
          <w:szCs w:val="32"/>
        </w:rPr>
        <w:t>，调解和处理</w:t>
      </w:r>
      <w:hyperlink r:id="rId27" w:history="1">
        <w:r>
          <w:rPr>
            <w:rFonts w:ascii="仿宋" w:eastAsia="仿宋" w:hAnsi="仿宋" w:cs="Times New Roman" w:hint="eastAsia"/>
            <w:kern w:val="2"/>
            <w:sz w:val="32"/>
            <w:szCs w:val="32"/>
          </w:rPr>
          <w:t>民事纠纷</w:t>
        </w:r>
      </w:hyperlink>
      <w:r>
        <w:rPr>
          <w:rFonts w:ascii="仿宋" w:eastAsia="仿宋" w:hAnsi="仿宋" w:cs="Times New Roman" w:hint="eastAsia"/>
          <w:kern w:val="2"/>
          <w:sz w:val="32"/>
          <w:szCs w:val="32"/>
        </w:rPr>
        <w:t>，打击刑事犯罪维护社会稳定。</w:t>
      </w:r>
    </w:p>
    <w:p w:rsidR="004B39F2" w:rsidRDefault="008843B1">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4.</w:t>
      </w:r>
      <w:r>
        <w:rPr>
          <w:rFonts w:ascii="仿宋" w:eastAsia="仿宋" w:hAnsi="仿宋" w:cs="Times New Roman" w:hint="eastAsia"/>
          <w:kern w:val="2"/>
          <w:sz w:val="32"/>
          <w:szCs w:val="32"/>
        </w:rPr>
        <w:t>按计划组织</w:t>
      </w:r>
      <w:hyperlink r:id="rId28" w:history="1">
        <w:r>
          <w:rPr>
            <w:rFonts w:ascii="仿宋" w:eastAsia="仿宋" w:hAnsi="仿宋" w:cs="Times New Roman" w:hint="eastAsia"/>
            <w:kern w:val="2"/>
            <w:sz w:val="32"/>
            <w:szCs w:val="32"/>
          </w:rPr>
          <w:t>本级财政收入</w:t>
        </w:r>
      </w:hyperlink>
      <w:r>
        <w:rPr>
          <w:rFonts w:ascii="仿宋" w:eastAsia="仿宋" w:hAnsi="仿宋" w:cs="Times New Roman" w:hint="eastAsia"/>
          <w:kern w:val="2"/>
          <w:sz w:val="32"/>
          <w:szCs w:val="32"/>
        </w:rPr>
        <w:t>和</w:t>
      </w:r>
      <w:hyperlink r:id="rId29" w:history="1">
        <w:r>
          <w:rPr>
            <w:rFonts w:ascii="仿宋" w:eastAsia="仿宋" w:hAnsi="仿宋" w:cs="Times New Roman" w:hint="eastAsia"/>
            <w:kern w:val="2"/>
            <w:sz w:val="32"/>
            <w:szCs w:val="32"/>
          </w:rPr>
          <w:t>地方税</w:t>
        </w:r>
      </w:hyperlink>
      <w:r>
        <w:rPr>
          <w:rFonts w:ascii="仿宋" w:eastAsia="仿宋" w:hAnsi="仿宋" w:cs="Times New Roman" w:hint="eastAsia"/>
          <w:kern w:val="2"/>
          <w:sz w:val="32"/>
          <w:szCs w:val="32"/>
        </w:rPr>
        <w:t>的征收，完成</w:t>
      </w:r>
      <w:hyperlink r:id="rId30" w:history="1">
        <w:r>
          <w:rPr>
            <w:rFonts w:ascii="仿宋" w:eastAsia="仿宋" w:hAnsi="仿宋" w:cs="Times New Roman" w:hint="eastAsia"/>
            <w:kern w:val="2"/>
            <w:sz w:val="32"/>
            <w:szCs w:val="32"/>
          </w:rPr>
          <w:t>国家财政</w:t>
        </w:r>
      </w:hyperlink>
      <w:r>
        <w:rPr>
          <w:rFonts w:ascii="仿宋" w:eastAsia="仿宋" w:hAnsi="仿宋" w:cs="Times New Roman" w:hint="eastAsia"/>
          <w:kern w:val="2"/>
          <w:sz w:val="32"/>
          <w:szCs w:val="32"/>
        </w:rPr>
        <w:t>计划，不断培植</w:t>
      </w:r>
      <w:hyperlink r:id="rId31" w:history="1">
        <w:r>
          <w:rPr>
            <w:rFonts w:ascii="仿宋" w:eastAsia="仿宋" w:hAnsi="仿宋" w:cs="Times New Roman" w:hint="eastAsia"/>
            <w:kern w:val="2"/>
            <w:sz w:val="32"/>
            <w:szCs w:val="32"/>
          </w:rPr>
          <w:t>税源</w:t>
        </w:r>
      </w:hyperlink>
      <w:r>
        <w:rPr>
          <w:rFonts w:ascii="仿宋" w:eastAsia="仿宋" w:hAnsi="仿宋" w:cs="Times New Roman" w:hint="eastAsia"/>
          <w:kern w:val="2"/>
          <w:sz w:val="32"/>
          <w:szCs w:val="32"/>
        </w:rPr>
        <w:t>，管好</w:t>
      </w:r>
      <w:hyperlink r:id="rId32" w:history="1">
        <w:r>
          <w:rPr>
            <w:rFonts w:ascii="仿宋" w:eastAsia="仿宋" w:hAnsi="仿宋" w:cs="Times New Roman" w:hint="eastAsia"/>
            <w:kern w:val="2"/>
            <w:sz w:val="32"/>
            <w:szCs w:val="32"/>
          </w:rPr>
          <w:t>财政资金</w:t>
        </w:r>
      </w:hyperlink>
      <w:r>
        <w:rPr>
          <w:rFonts w:ascii="仿宋" w:eastAsia="仿宋" w:hAnsi="仿宋" w:cs="Times New Roman" w:hint="eastAsia"/>
          <w:kern w:val="2"/>
          <w:sz w:val="32"/>
          <w:szCs w:val="32"/>
        </w:rPr>
        <w:t>，增强财政实力。</w:t>
      </w:r>
    </w:p>
    <w:p w:rsidR="004B39F2" w:rsidRDefault="008843B1">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5.</w:t>
      </w:r>
      <w:r>
        <w:rPr>
          <w:rFonts w:ascii="仿宋" w:eastAsia="仿宋" w:hAnsi="仿宋" w:cs="Times New Roman" w:hint="eastAsia"/>
          <w:kern w:val="2"/>
          <w:sz w:val="32"/>
          <w:szCs w:val="32"/>
        </w:rPr>
        <w:t>抓好精神文明建设，丰富</w:t>
      </w:r>
      <w:hyperlink r:id="rId33" w:history="1">
        <w:r>
          <w:rPr>
            <w:rFonts w:ascii="仿宋" w:eastAsia="仿宋" w:hAnsi="仿宋" w:cs="Times New Roman" w:hint="eastAsia"/>
            <w:kern w:val="2"/>
            <w:sz w:val="32"/>
            <w:szCs w:val="32"/>
          </w:rPr>
          <w:t>群众文化</w:t>
        </w:r>
      </w:hyperlink>
      <w:r>
        <w:rPr>
          <w:rFonts w:ascii="仿宋" w:eastAsia="仿宋" w:hAnsi="仿宋" w:cs="Times New Roman" w:hint="eastAsia"/>
          <w:kern w:val="2"/>
          <w:sz w:val="32"/>
          <w:szCs w:val="32"/>
        </w:rPr>
        <w:t>生活，提倡移风易俗，反对封建迷信，破除陈规陋习，树立</w:t>
      </w:r>
      <w:hyperlink r:id="rId34" w:history="1">
        <w:r>
          <w:rPr>
            <w:rFonts w:ascii="仿宋" w:eastAsia="仿宋" w:hAnsi="仿宋" w:cs="Times New Roman" w:hint="eastAsia"/>
            <w:kern w:val="2"/>
            <w:sz w:val="32"/>
            <w:szCs w:val="32"/>
          </w:rPr>
          <w:t>社会主义</w:t>
        </w:r>
      </w:hyperlink>
      <w:r>
        <w:rPr>
          <w:rFonts w:ascii="仿宋" w:eastAsia="仿宋" w:hAnsi="仿宋" w:cs="Times New Roman" w:hint="eastAsia"/>
          <w:kern w:val="2"/>
          <w:sz w:val="32"/>
          <w:szCs w:val="32"/>
        </w:rPr>
        <w:t>新风尚。</w:t>
      </w:r>
    </w:p>
    <w:p w:rsidR="004B39F2" w:rsidRDefault="008843B1">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（二）机构设置</w:t>
      </w:r>
    </w:p>
    <w:p w:rsidR="004B39F2" w:rsidRDefault="008843B1">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2022</w:t>
      </w:r>
      <w:r>
        <w:rPr>
          <w:rFonts w:ascii="仿宋" w:eastAsia="仿宋" w:hAnsi="仿宋" w:cs="Times New Roman" w:hint="eastAsia"/>
          <w:kern w:val="2"/>
          <w:sz w:val="32"/>
          <w:szCs w:val="32"/>
        </w:rPr>
        <w:t>年沩山乡共辖</w:t>
      </w:r>
      <w:r>
        <w:rPr>
          <w:rFonts w:ascii="仿宋" w:eastAsia="仿宋" w:hAnsi="仿宋" w:cs="Times New Roman" w:hint="eastAsia"/>
          <w:kern w:val="2"/>
          <w:sz w:val="32"/>
          <w:szCs w:val="32"/>
        </w:rPr>
        <w:t>5</w:t>
      </w:r>
      <w:r>
        <w:rPr>
          <w:rFonts w:ascii="仿宋" w:eastAsia="仿宋" w:hAnsi="仿宋" w:cs="Times New Roman" w:hint="eastAsia"/>
          <w:kern w:val="2"/>
          <w:sz w:val="32"/>
          <w:szCs w:val="32"/>
        </w:rPr>
        <w:t>个村（社区）、</w:t>
      </w:r>
      <w:r>
        <w:rPr>
          <w:rFonts w:ascii="仿宋" w:eastAsia="仿宋" w:hAnsi="仿宋" w:cs="Times New Roman" w:hint="eastAsia"/>
          <w:kern w:val="2"/>
          <w:sz w:val="32"/>
          <w:szCs w:val="32"/>
        </w:rPr>
        <w:t>104</w:t>
      </w:r>
      <w:r>
        <w:rPr>
          <w:rFonts w:ascii="仿宋" w:eastAsia="仿宋" w:hAnsi="仿宋" w:cs="Times New Roman" w:hint="eastAsia"/>
          <w:kern w:val="2"/>
          <w:sz w:val="32"/>
          <w:szCs w:val="32"/>
        </w:rPr>
        <w:t>个居民小组，乡镇总人口</w:t>
      </w:r>
      <w:r>
        <w:rPr>
          <w:rFonts w:ascii="仿宋" w:eastAsia="仿宋" w:hAnsi="仿宋" w:cs="Times New Roman" w:hint="eastAsia"/>
          <w:kern w:val="2"/>
          <w:sz w:val="32"/>
          <w:szCs w:val="32"/>
        </w:rPr>
        <w:t>1.8</w:t>
      </w:r>
      <w:r>
        <w:rPr>
          <w:rFonts w:ascii="仿宋" w:eastAsia="仿宋" w:hAnsi="仿宋" w:cs="Times New Roman" w:hint="eastAsia"/>
          <w:kern w:val="2"/>
          <w:sz w:val="32"/>
          <w:szCs w:val="32"/>
        </w:rPr>
        <w:t>万，现有村（社区）干部</w:t>
      </w:r>
      <w:r>
        <w:rPr>
          <w:rFonts w:ascii="仿宋" w:eastAsia="仿宋" w:hAnsi="仿宋" w:cs="Times New Roman" w:hint="eastAsia"/>
          <w:kern w:val="2"/>
          <w:sz w:val="32"/>
          <w:szCs w:val="32"/>
        </w:rPr>
        <w:t>34</w:t>
      </w:r>
      <w:r>
        <w:rPr>
          <w:rFonts w:ascii="仿宋" w:eastAsia="仿宋" w:hAnsi="仿宋" w:cs="Times New Roman" w:hint="eastAsia"/>
          <w:kern w:val="2"/>
          <w:sz w:val="32"/>
          <w:szCs w:val="32"/>
        </w:rPr>
        <w:t>人。乡镇政府</w:t>
      </w:r>
      <w:r>
        <w:rPr>
          <w:rFonts w:ascii="仿宋" w:eastAsia="仿宋" w:hAnsi="仿宋" w:cs="Times New Roman" w:hint="eastAsia"/>
          <w:kern w:val="2"/>
          <w:sz w:val="32"/>
          <w:szCs w:val="32"/>
        </w:rPr>
        <w:lastRenderedPageBreak/>
        <w:t>工作机构分设机关、一所三中心及一队，即</w:t>
      </w:r>
      <w:r>
        <w:rPr>
          <w:rFonts w:ascii="仿宋" w:eastAsia="仿宋" w:hAnsi="仿宋" w:cs="Times New Roman" w:hint="eastAsia"/>
          <w:color w:val="000000"/>
          <w:sz w:val="32"/>
          <w:szCs w:val="32"/>
        </w:rPr>
        <w:t>政府机关、司法所、社会事务综合服务中心、农业综合服务中心、政务服务中心、综合行政执法队。</w:t>
      </w:r>
      <w:r>
        <w:rPr>
          <w:rFonts w:ascii="仿宋" w:eastAsia="仿宋" w:hAnsi="仿宋" w:cs="Times New Roman" w:hint="eastAsia"/>
          <w:kern w:val="2"/>
          <w:sz w:val="32"/>
          <w:szCs w:val="32"/>
        </w:rPr>
        <w:t>乡镇财政供养实有在职</w:t>
      </w:r>
      <w:r>
        <w:rPr>
          <w:rFonts w:ascii="仿宋" w:eastAsia="仿宋" w:hAnsi="仿宋" w:cs="Times New Roman" w:hint="eastAsia"/>
          <w:kern w:val="2"/>
          <w:sz w:val="32"/>
          <w:szCs w:val="32"/>
        </w:rPr>
        <w:t>80</w:t>
      </w:r>
      <w:r>
        <w:rPr>
          <w:rFonts w:ascii="仿宋" w:eastAsia="仿宋" w:hAnsi="仿宋" w:cs="Times New Roman" w:hint="eastAsia"/>
          <w:kern w:val="2"/>
          <w:sz w:val="32"/>
          <w:szCs w:val="32"/>
        </w:rPr>
        <w:t>人，其中：行政人员</w:t>
      </w:r>
      <w:r>
        <w:rPr>
          <w:rFonts w:ascii="仿宋" w:eastAsia="仿宋" w:hAnsi="仿宋" w:cs="Times New Roman" w:hint="eastAsia"/>
          <w:kern w:val="2"/>
          <w:sz w:val="32"/>
          <w:szCs w:val="32"/>
        </w:rPr>
        <w:t>33</w:t>
      </w:r>
      <w:r>
        <w:rPr>
          <w:rFonts w:ascii="仿宋" w:eastAsia="仿宋" w:hAnsi="仿宋" w:cs="Times New Roman" w:hint="eastAsia"/>
          <w:kern w:val="2"/>
          <w:sz w:val="32"/>
          <w:szCs w:val="32"/>
        </w:rPr>
        <w:t>人、全额事业人员</w:t>
      </w:r>
      <w:r>
        <w:rPr>
          <w:rFonts w:ascii="仿宋" w:eastAsia="仿宋" w:hAnsi="仿宋" w:cs="Times New Roman" w:hint="eastAsia"/>
          <w:kern w:val="2"/>
          <w:sz w:val="32"/>
          <w:szCs w:val="32"/>
        </w:rPr>
        <w:t>24</w:t>
      </w:r>
      <w:r>
        <w:rPr>
          <w:rFonts w:ascii="仿宋" w:eastAsia="仿宋" w:hAnsi="仿宋" w:cs="Times New Roman" w:hint="eastAsia"/>
          <w:kern w:val="2"/>
          <w:sz w:val="32"/>
          <w:szCs w:val="32"/>
        </w:rPr>
        <w:t>人、差额事业人员</w:t>
      </w:r>
      <w:r>
        <w:rPr>
          <w:rFonts w:ascii="仿宋" w:eastAsia="仿宋" w:hAnsi="仿宋" w:cs="Times New Roman" w:hint="eastAsia"/>
          <w:kern w:val="2"/>
          <w:sz w:val="32"/>
          <w:szCs w:val="32"/>
        </w:rPr>
        <w:t>21</w:t>
      </w:r>
      <w:r>
        <w:rPr>
          <w:rFonts w:ascii="仿宋" w:eastAsia="仿宋" w:hAnsi="仿宋" w:cs="Times New Roman" w:hint="eastAsia"/>
          <w:kern w:val="2"/>
          <w:sz w:val="32"/>
          <w:szCs w:val="32"/>
        </w:rPr>
        <w:t>人，机关工勤人员</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人，退休</w:t>
      </w:r>
      <w:r>
        <w:rPr>
          <w:rFonts w:ascii="仿宋" w:eastAsia="仿宋" w:hAnsi="仿宋" w:cs="Times New Roman" w:hint="eastAsia"/>
          <w:kern w:val="2"/>
          <w:sz w:val="32"/>
          <w:szCs w:val="32"/>
        </w:rPr>
        <w:t>19</w:t>
      </w:r>
      <w:r>
        <w:rPr>
          <w:rFonts w:ascii="仿宋" w:eastAsia="仿宋" w:hAnsi="仿宋" w:cs="Times New Roman" w:hint="eastAsia"/>
          <w:kern w:val="2"/>
          <w:sz w:val="32"/>
          <w:szCs w:val="32"/>
        </w:rPr>
        <w:t>人。</w:t>
      </w:r>
    </w:p>
    <w:p w:rsidR="004B39F2" w:rsidRDefault="008843B1">
      <w:pPr>
        <w:adjustRightInd/>
        <w:snapToGrid/>
        <w:spacing w:after="0" w:line="560" w:lineRule="exact"/>
        <w:ind w:firstLine="645"/>
        <w:rPr>
          <w:rFonts w:ascii="仿宋" w:eastAsia="仿宋" w:hAnsi="仿宋" w:cs="宋体"/>
          <w:sz w:val="32"/>
          <w:szCs w:val="32"/>
        </w:rPr>
      </w:pPr>
      <w:r>
        <w:rPr>
          <w:rFonts w:ascii="仿宋" w:eastAsia="仿宋" w:hAnsi="仿宋" w:cs="宋体"/>
          <w:b/>
          <w:bCs/>
          <w:sz w:val="32"/>
          <w:szCs w:val="32"/>
        </w:rPr>
        <w:t>（</w:t>
      </w:r>
      <w:r>
        <w:rPr>
          <w:rFonts w:ascii="仿宋" w:eastAsia="仿宋" w:hAnsi="仿宋" w:cs="宋体" w:hint="eastAsia"/>
          <w:b/>
          <w:bCs/>
          <w:sz w:val="32"/>
          <w:szCs w:val="32"/>
        </w:rPr>
        <w:t>三</w:t>
      </w:r>
      <w:r>
        <w:rPr>
          <w:rFonts w:ascii="仿宋" w:eastAsia="仿宋" w:hAnsi="仿宋" w:cs="宋体"/>
          <w:b/>
          <w:bCs/>
          <w:sz w:val="32"/>
          <w:szCs w:val="32"/>
        </w:rPr>
        <w:t>）</w:t>
      </w:r>
      <w:r>
        <w:rPr>
          <w:rFonts w:ascii="仿宋" w:eastAsia="仿宋" w:hAnsi="仿宋" w:cs="宋体"/>
          <w:sz w:val="32"/>
          <w:szCs w:val="32"/>
        </w:rPr>
        <w:t>部门整体支出规模、使用方向和主要内容、涉及范围等。</w:t>
      </w:r>
    </w:p>
    <w:tbl>
      <w:tblPr>
        <w:tblW w:w="7522" w:type="dxa"/>
        <w:tblInd w:w="675" w:type="dxa"/>
        <w:tblLook w:val="04A0"/>
      </w:tblPr>
      <w:tblGrid>
        <w:gridCol w:w="3544"/>
        <w:gridCol w:w="1418"/>
        <w:gridCol w:w="1134"/>
        <w:gridCol w:w="1426"/>
      </w:tblGrid>
      <w:tr w:rsidR="004B39F2">
        <w:trPr>
          <w:trHeight w:val="285"/>
        </w:trPr>
        <w:tc>
          <w:tcPr>
            <w:tcW w:w="3544" w:type="dxa"/>
            <w:tcBorders>
              <w:top w:val="nil"/>
              <w:left w:val="nil"/>
              <w:bottom w:val="nil"/>
              <w:right w:val="nil"/>
            </w:tcBorders>
            <w:shd w:val="clear" w:color="auto" w:fill="auto"/>
            <w:noWrap/>
            <w:vAlign w:val="bottom"/>
          </w:tcPr>
          <w:p w:rsidR="004B39F2" w:rsidRDefault="004B39F2">
            <w:pPr>
              <w:adjustRightInd/>
              <w:snapToGrid/>
              <w:spacing w:after="0"/>
              <w:rPr>
                <w:rFonts w:ascii="仿宋" w:eastAsia="仿宋" w:hAnsi="仿宋" w:cs="Tahoma"/>
                <w:color w:val="000000"/>
              </w:rPr>
            </w:pPr>
          </w:p>
        </w:tc>
        <w:tc>
          <w:tcPr>
            <w:tcW w:w="1418" w:type="dxa"/>
            <w:tcBorders>
              <w:top w:val="nil"/>
              <w:left w:val="nil"/>
              <w:bottom w:val="nil"/>
              <w:right w:val="nil"/>
            </w:tcBorders>
            <w:shd w:val="clear" w:color="auto" w:fill="auto"/>
            <w:noWrap/>
            <w:vAlign w:val="bottom"/>
          </w:tcPr>
          <w:p w:rsidR="004B39F2" w:rsidRDefault="004B39F2">
            <w:pPr>
              <w:adjustRightInd/>
              <w:snapToGrid/>
              <w:spacing w:after="0"/>
              <w:rPr>
                <w:rFonts w:ascii="仿宋" w:eastAsia="仿宋" w:hAnsi="仿宋" w:cs="Tahoma"/>
                <w:color w:val="000000"/>
              </w:rPr>
            </w:pPr>
          </w:p>
        </w:tc>
        <w:tc>
          <w:tcPr>
            <w:tcW w:w="1134" w:type="dxa"/>
            <w:tcBorders>
              <w:top w:val="nil"/>
              <w:left w:val="nil"/>
              <w:bottom w:val="nil"/>
              <w:right w:val="nil"/>
            </w:tcBorders>
            <w:shd w:val="clear" w:color="auto" w:fill="auto"/>
            <w:noWrap/>
            <w:vAlign w:val="bottom"/>
          </w:tcPr>
          <w:p w:rsidR="004B39F2" w:rsidRDefault="004B39F2">
            <w:pPr>
              <w:adjustRightInd/>
              <w:snapToGrid/>
              <w:spacing w:after="0"/>
              <w:rPr>
                <w:rFonts w:ascii="仿宋" w:eastAsia="仿宋" w:hAnsi="仿宋" w:cs="Tahoma"/>
                <w:color w:val="000000"/>
              </w:rPr>
            </w:pPr>
          </w:p>
        </w:tc>
        <w:tc>
          <w:tcPr>
            <w:tcW w:w="1426" w:type="dxa"/>
            <w:tcBorders>
              <w:top w:val="nil"/>
              <w:left w:val="nil"/>
              <w:bottom w:val="nil"/>
              <w:right w:val="nil"/>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单位：万元</w:t>
            </w:r>
          </w:p>
        </w:tc>
      </w:tr>
      <w:tr w:rsidR="004B39F2">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9F2" w:rsidRDefault="008843B1">
            <w:pPr>
              <w:adjustRightInd/>
              <w:snapToGrid/>
              <w:spacing w:after="0"/>
              <w:jc w:val="center"/>
              <w:rPr>
                <w:rFonts w:ascii="仿宋" w:eastAsia="仿宋" w:hAnsi="仿宋" w:cs="Tahoma"/>
                <w:color w:val="000000"/>
              </w:rPr>
            </w:pPr>
            <w:r>
              <w:rPr>
                <w:rFonts w:ascii="仿宋" w:eastAsia="仿宋" w:hAnsi="仿宋" w:cs="Tahoma" w:hint="eastAsia"/>
                <w:color w:val="000000"/>
              </w:rPr>
              <w:t>项目（按功能分类）</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B39F2" w:rsidRDefault="008843B1">
            <w:pPr>
              <w:adjustRightInd/>
              <w:snapToGrid/>
              <w:spacing w:after="0"/>
              <w:jc w:val="center"/>
              <w:rPr>
                <w:rFonts w:ascii="仿宋" w:eastAsia="仿宋" w:hAnsi="仿宋" w:cs="Tahoma"/>
                <w:color w:val="000000"/>
              </w:rPr>
            </w:pPr>
            <w:r>
              <w:rPr>
                <w:rFonts w:ascii="仿宋" w:eastAsia="仿宋" w:hAnsi="仿宋" w:cs="Tahoma" w:hint="eastAsia"/>
                <w:color w:val="000000"/>
              </w:rPr>
              <w:t>年初预算数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9F2" w:rsidRDefault="008843B1">
            <w:pPr>
              <w:adjustRightInd/>
              <w:snapToGrid/>
              <w:spacing w:after="0"/>
              <w:jc w:val="center"/>
              <w:rPr>
                <w:rFonts w:ascii="仿宋" w:eastAsia="仿宋" w:hAnsi="仿宋" w:cs="Tahoma"/>
                <w:color w:val="000000"/>
              </w:rPr>
            </w:pPr>
            <w:r>
              <w:rPr>
                <w:rFonts w:ascii="仿宋" w:eastAsia="仿宋" w:hAnsi="仿宋" w:cs="Tahoma" w:hint="eastAsia"/>
                <w:color w:val="000000"/>
              </w:rPr>
              <w:t>调整预算数</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4B39F2" w:rsidRDefault="008843B1">
            <w:pPr>
              <w:adjustRightInd/>
              <w:snapToGrid/>
              <w:spacing w:after="0"/>
              <w:jc w:val="center"/>
              <w:rPr>
                <w:rFonts w:ascii="仿宋" w:eastAsia="仿宋" w:hAnsi="仿宋" w:cs="Tahoma"/>
                <w:color w:val="000000"/>
              </w:rPr>
            </w:pPr>
            <w:r>
              <w:rPr>
                <w:rFonts w:ascii="仿宋" w:eastAsia="仿宋" w:hAnsi="仿宋" w:cs="Tahoma" w:hint="eastAsia"/>
                <w:color w:val="000000"/>
              </w:rPr>
              <w:t>决算数</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一、一般公共服务支出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767.34</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1470.36</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1470.36</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四、公共安全支出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10.53</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10.53</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五、教育支出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12</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12</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七、文化旅游体育与传媒支出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50</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50</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八、社会保障和就业支出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87.93</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346.01</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346.01</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九、卫生健康支出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31</w:t>
            </w:r>
            <w:r>
              <w:rPr>
                <w:rFonts w:ascii="仿宋" w:eastAsia="仿宋" w:hAnsi="仿宋" w:cs="Tahoma" w:hint="eastAsia"/>
                <w:color w:val="000000"/>
              </w:rPr>
              <w:t>.</w:t>
            </w:r>
            <w:r>
              <w:rPr>
                <w:rFonts w:ascii="仿宋" w:eastAsia="仿宋" w:hAnsi="仿宋" w:cs="Tahoma"/>
                <w:color w:val="000000"/>
              </w:rPr>
              <w:t>53</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100.14</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100.14</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十、节能环保支出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155.9</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155.9</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十一、城乡社区支出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131.12</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131.12</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十二、农林水支出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475.5</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2148.19</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2148.19</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十三、交通运输支出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448.98</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448.98</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十四、资源勘探工业信息等支出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十五、商业服务业等支出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0.2</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0.2</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十八、自然资源海洋气象等支出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十九、住房保障支出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35.7</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44</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44</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二十一、国有资本经营预算支出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二十二、灾害防治及应急管理支出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253.22</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253.22</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二十三、其他支出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390.73</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390.73</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二十六、抗疫特别国债安排的支出</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8843B1">
            <w:pPr>
              <w:adjustRightInd/>
              <w:snapToGrid/>
              <w:spacing w:after="0"/>
              <w:rPr>
                <w:rFonts w:ascii="仿宋" w:eastAsia="仿宋" w:hAnsi="仿宋" w:cs="Tahoma"/>
                <w:color w:val="000000"/>
              </w:rPr>
            </w:pPr>
            <w:r>
              <w:rPr>
                <w:rFonts w:ascii="仿宋" w:eastAsia="仿宋" w:hAnsi="仿宋" w:cs="Tahoma" w:hint="eastAsia"/>
                <w:color w:val="000000"/>
              </w:rPr>
              <w:t>本年支出合计</w:t>
            </w:r>
          </w:p>
        </w:tc>
        <w:tc>
          <w:tcPr>
            <w:tcW w:w="1418"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1398</w:t>
            </w:r>
          </w:p>
        </w:tc>
        <w:tc>
          <w:tcPr>
            <w:tcW w:w="1134"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5561.38</w:t>
            </w:r>
          </w:p>
        </w:tc>
        <w:tc>
          <w:tcPr>
            <w:tcW w:w="1426" w:type="dxa"/>
            <w:tcBorders>
              <w:top w:val="nil"/>
              <w:left w:val="nil"/>
              <w:bottom w:val="single" w:sz="4" w:space="0" w:color="auto"/>
              <w:right w:val="single" w:sz="4" w:space="0" w:color="auto"/>
            </w:tcBorders>
            <w:shd w:val="clear" w:color="auto" w:fill="auto"/>
            <w:noWrap/>
            <w:vAlign w:val="bottom"/>
          </w:tcPr>
          <w:p w:rsidR="004B39F2" w:rsidRDefault="008843B1">
            <w:pPr>
              <w:adjustRightInd/>
              <w:snapToGrid/>
              <w:spacing w:after="0"/>
              <w:jc w:val="right"/>
              <w:rPr>
                <w:rFonts w:ascii="仿宋" w:eastAsia="仿宋" w:hAnsi="仿宋" w:cs="Tahoma"/>
                <w:color w:val="000000"/>
              </w:rPr>
            </w:pPr>
            <w:r>
              <w:rPr>
                <w:rFonts w:ascii="仿宋" w:eastAsia="仿宋" w:hAnsi="仿宋" w:cs="Tahoma"/>
                <w:color w:val="000000"/>
              </w:rPr>
              <w:t>5561.38</w:t>
            </w:r>
          </w:p>
        </w:tc>
      </w:tr>
      <w:tr w:rsidR="004B39F2">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4B39F2" w:rsidRDefault="004B39F2">
            <w:pPr>
              <w:adjustRightInd/>
              <w:snapToGrid/>
              <w:spacing w:after="0"/>
              <w:rPr>
                <w:rFonts w:ascii="仿宋" w:eastAsia="仿宋" w:hAnsi="仿宋" w:cs="Tahoma"/>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4B39F2" w:rsidRDefault="004B39F2">
            <w:pPr>
              <w:adjustRightInd/>
              <w:snapToGrid/>
              <w:spacing w:after="0"/>
              <w:jc w:val="right"/>
              <w:rPr>
                <w:rFonts w:ascii="仿宋" w:eastAsia="仿宋" w:hAnsi="仿宋" w:cs="Tahoma"/>
                <w:color w:val="000000"/>
              </w:rPr>
            </w:pPr>
          </w:p>
        </w:tc>
      </w:tr>
    </w:tbl>
    <w:p w:rsidR="004B39F2" w:rsidRDefault="004B39F2">
      <w:pPr>
        <w:adjustRightInd/>
        <w:snapToGrid/>
        <w:spacing w:after="0"/>
        <w:ind w:firstLine="645"/>
        <w:rPr>
          <w:rFonts w:ascii="仿宋" w:eastAsia="仿宋" w:hAnsi="仿宋" w:cs="宋体"/>
          <w:sz w:val="32"/>
          <w:szCs w:val="32"/>
        </w:rPr>
      </w:pPr>
    </w:p>
    <w:p w:rsidR="004B39F2" w:rsidRDefault="008843B1">
      <w:pPr>
        <w:spacing w:after="0" w:line="560" w:lineRule="exact"/>
        <w:rPr>
          <w:rFonts w:ascii="仿宋" w:eastAsia="仿宋" w:hAnsi="仿宋" w:cs="宋体"/>
          <w:b/>
          <w:sz w:val="32"/>
          <w:szCs w:val="32"/>
        </w:rPr>
      </w:pPr>
      <w:r>
        <w:rPr>
          <w:rFonts w:ascii="仿宋" w:eastAsia="仿宋" w:hAnsi="仿宋" w:cs="宋体" w:hint="eastAsia"/>
          <w:b/>
          <w:sz w:val="32"/>
          <w:szCs w:val="32"/>
        </w:rPr>
        <w:t>二、部门整体支出管理及使用情况</w:t>
      </w:r>
    </w:p>
    <w:p w:rsidR="004B39F2" w:rsidRDefault="008843B1">
      <w:pPr>
        <w:spacing w:after="0" w:line="560" w:lineRule="exact"/>
        <w:rPr>
          <w:rFonts w:ascii="仿宋" w:eastAsia="仿宋" w:hAnsi="仿宋" w:cs="宋体"/>
          <w:b/>
          <w:sz w:val="32"/>
          <w:szCs w:val="32"/>
        </w:rPr>
      </w:pPr>
      <w:r>
        <w:rPr>
          <w:rFonts w:ascii="仿宋" w:eastAsia="仿宋" w:hAnsi="仿宋" w:cs="Courier New" w:hint="eastAsia"/>
          <w:bCs/>
          <w:sz w:val="32"/>
          <w:szCs w:val="32"/>
        </w:rPr>
        <w:lastRenderedPageBreak/>
        <w:t>本年度支出合计</w:t>
      </w:r>
      <w:r>
        <w:rPr>
          <w:rFonts w:ascii="仿宋" w:eastAsia="仿宋" w:hAnsi="仿宋" w:cs="Courier New" w:hint="eastAsia"/>
          <w:bCs/>
          <w:sz w:val="32"/>
          <w:szCs w:val="32"/>
        </w:rPr>
        <w:t>5561.38</w:t>
      </w:r>
      <w:r>
        <w:rPr>
          <w:rFonts w:ascii="仿宋" w:eastAsia="仿宋" w:hAnsi="仿宋" w:cs="Courier New" w:hint="eastAsia"/>
          <w:bCs/>
          <w:sz w:val="32"/>
          <w:szCs w:val="32"/>
        </w:rPr>
        <w:t>万元，其中基本支出</w:t>
      </w:r>
      <w:r>
        <w:rPr>
          <w:rFonts w:ascii="仿宋" w:eastAsia="仿宋" w:hAnsi="仿宋" w:cs="Courier New" w:hint="eastAsia"/>
          <w:bCs/>
          <w:sz w:val="32"/>
          <w:szCs w:val="32"/>
        </w:rPr>
        <w:t>1703.11</w:t>
      </w:r>
      <w:r>
        <w:rPr>
          <w:rFonts w:ascii="仿宋" w:eastAsia="仿宋" w:hAnsi="仿宋" w:cs="Courier New" w:hint="eastAsia"/>
          <w:bCs/>
          <w:sz w:val="32"/>
          <w:szCs w:val="32"/>
        </w:rPr>
        <w:t>万元（人员经费</w:t>
      </w:r>
      <w:r>
        <w:rPr>
          <w:rFonts w:ascii="仿宋" w:eastAsia="仿宋" w:hAnsi="仿宋" w:cs="Courier New" w:hint="eastAsia"/>
          <w:bCs/>
          <w:sz w:val="32"/>
          <w:szCs w:val="32"/>
        </w:rPr>
        <w:t>1605.99</w:t>
      </w:r>
      <w:r>
        <w:rPr>
          <w:rFonts w:ascii="仿宋" w:eastAsia="仿宋" w:hAnsi="仿宋" w:cs="Courier New" w:hint="eastAsia"/>
          <w:bCs/>
          <w:sz w:val="32"/>
          <w:szCs w:val="32"/>
        </w:rPr>
        <w:t>万元，公用经费</w:t>
      </w:r>
      <w:r>
        <w:rPr>
          <w:rFonts w:ascii="仿宋" w:eastAsia="仿宋" w:hAnsi="仿宋" w:cs="Courier New" w:hint="eastAsia"/>
          <w:bCs/>
          <w:sz w:val="32"/>
          <w:szCs w:val="32"/>
        </w:rPr>
        <w:t>97.13</w:t>
      </w:r>
      <w:r>
        <w:rPr>
          <w:rFonts w:ascii="仿宋" w:eastAsia="仿宋" w:hAnsi="仿宋" w:cs="Courier New" w:hint="eastAsia"/>
          <w:bCs/>
          <w:sz w:val="32"/>
          <w:szCs w:val="32"/>
        </w:rPr>
        <w:t>万元），项目支出</w:t>
      </w:r>
      <w:r>
        <w:rPr>
          <w:rFonts w:ascii="仿宋" w:eastAsia="仿宋" w:hAnsi="仿宋" w:cs="Courier New" w:hint="eastAsia"/>
          <w:bCs/>
          <w:sz w:val="32"/>
          <w:szCs w:val="32"/>
        </w:rPr>
        <w:t>3858.27</w:t>
      </w:r>
      <w:r>
        <w:rPr>
          <w:rFonts w:ascii="仿宋" w:eastAsia="仿宋" w:hAnsi="仿宋" w:cs="Courier New" w:hint="eastAsia"/>
          <w:bCs/>
          <w:sz w:val="32"/>
          <w:szCs w:val="32"/>
        </w:rPr>
        <w:t>万元。</w:t>
      </w:r>
    </w:p>
    <w:p w:rsidR="004B39F2" w:rsidRDefault="008843B1">
      <w:pPr>
        <w:adjustRightInd/>
        <w:snapToGrid/>
        <w:spacing w:after="0" w:line="560" w:lineRule="exact"/>
        <w:rPr>
          <w:rFonts w:ascii="仿宋" w:eastAsia="仿宋" w:hAnsi="仿宋" w:cs="Courier New"/>
          <w:bCs/>
          <w:sz w:val="32"/>
          <w:szCs w:val="32"/>
        </w:rPr>
      </w:pPr>
      <w:r>
        <w:rPr>
          <w:rFonts w:ascii="仿宋" w:eastAsia="仿宋" w:hAnsi="仿宋" w:cs="Courier New"/>
          <w:bCs/>
          <w:sz w:val="32"/>
          <w:szCs w:val="32"/>
        </w:rPr>
        <w:t>（一）基本支出</w:t>
      </w:r>
    </w:p>
    <w:p w:rsidR="004B39F2" w:rsidRDefault="008843B1">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基本支出是指为保障单位机构正常运转、完成目常工作任务而发生的各项支出，包括用于基本工资、津贴补贴等人员经费以及办公费、印刷费、水电费、办公设备购置等日常公用经费。</w:t>
      </w:r>
      <w:r>
        <w:rPr>
          <w:rFonts w:ascii="仿宋" w:eastAsia="仿宋" w:hAnsi="仿宋" w:cs="Times New Roman"/>
          <w:kern w:val="2"/>
          <w:sz w:val="32"/>
          <w:szCs w:val="32"/>
        </w:rPr>
        <w:t>2022</w:t>
      </w:r>
      <w:r>
        <w:rPr>
          <w:rFonts w:ascii="仿宋" w:eastAsia="仿宋" w:hAnsi="仿宋" w:cs="Times New Roman" w:hint="eastAsia"/>
          <w:kern w:val="2"/>
          <w:sz w:val="32"/>
          <w:szCs w:val="32"/>
        </w:rPr>
        <w:t>年基本支出</w:t>
      </w:r>
      <w:r>
        <w:rPr>
          <w:rFonts w:ascii="仿宋" w:eastAsia="仿宋" w:hAnsi="仿宋" w:cs="Times New Roman" w:hint="eastAsia"/>
          <w:kern w:val="2"/>
          <w:sz w:val="32"/>
          <w:szCs w:val="32"/>
        </w:rPr>
        <w:t>1703.11</w:t>
      </w:r>
      <w:r>
        <w:rPr>
          <w:rFonts w:ascii="仿宋" w:eastAsia="仿宋" w:hAnsi="仿宋" w:cs="Times New Roman" w:hint="eastAsia"/>
          <w:kern w:val="2"/>
          <w:sz w:val="32"/>
          <w:szCs w:val="32"/>
        </w:rPr>
        <w:t>万元，其中，用于人员福利支出</w:t>
      </w:r>
      <w:r>
        <w:rPr>
          <w:rFonts w:ascii="仿宋" w:eastAsia="仿宋" w:hAnsi="仿宋" w:cs="Times New Roman" w:hint="eastAsia"/>
          <w:kern w:val="2"/>
          <w:sz w:val="32"/>
          <w:szCs w:val="32"/>
        </w:rPr>
        <w:t>1605.99</w:t>
      </w:r>
      <w:r>
        <w:rPr>
          <w:rFonts w:ascii="仿宋" w:eastAsia="仿宋" w:hAnsi="仿宋" w:cs="Times New Roman" w:hint="eastAsia"/>
          <w:kern w:val="2"/>
          <w:sz w:val="32"/>
          <w:szCs w:val="32"/>
        </w:rPr>
        <w:t>万元；日常公用经费支出</w:t>
      </w:r>
      <w:r>
        <w:rPr>
          <w:rFonts w:ascii="仿宋" w:eastAsia="仿宋" w:hAnsi="仿宋" w:cs="Times New Roman" w:hint="eastAsia"/>
          <w:kern w:val="2"/>
          <w:sz w:val="32"/>
          <w:szCs w:val="32"/>
        </w:rPr>
        <w:t>97.13</w:t>
      </w:r>
      <w:r>
        <w:rPr>
          <w:rFonts w:ascii="仿宋" w:eastAsia="仿宋" w:hAnsi="仿宋" w:cs="Times New Roman" w:hint="eastAsia"/>
          <w:kern w:val="2"/>
          <w:sz w:val="32"/>
          <w:szCs w:val="32"/>
        </w:rPr>
        <w:t>万元。</w:t>
      </w:r>
    </w:p>
    <w:p w:rsidR="004B39F2" w:rsidRDefault="008843B1">
      <w:pPr>
        <w:adjustRightInd/>
        <w:snapToGrid/>
        <w:spacing w:after="0" w:line="560" w:lineRule="exact"/>
        <w:ind w:firstLine="658"/>
        <w:rPr>
          <w:rFonts w:ascii="仿宋" w:eastAsia="仿宋" w:hAnsi="仿宋" w:cs="Times New Roman"/>
          <w:kern w:val="2"/>
          <w:sz w:val="32"/>
          <w:szCs w:val="32"/>
        </w:rPr>
      </w:pPr>
      <w:r>
        <w:rPr>
          <w:rFonts w:ascii="仿宋" w:eastAsia="仿宋" w:hAnsi="仿宋" w:cs="Times New Roman" w:hint="eastAsia"/>
          <w:kern w:val="2"/>
          <w:sz w:val="32"/>
          <w:szCs w:val="32"/>
        </w:rPr>
        <w:t>本单位</w:t>
      </w:r>
      <w:r>
        <w:rPr>
          <w:rFonts w:ascii="仿宋" w:eastAsia="仿宋" w:hAnsi="仿宋" w:cs="Times New Roman"/>
          <w:kern w:val="2"/>
          <w:sz w:val="32"/>
          <w:szCs w:val="32"/>
        </w:rPr>
        <w:t>2022</w:t>
      </w:r>
      <w:r>
        <w:rPr>
          <w:rFonts w:ascii="仿宋" w:eastAsia="仿宋" w:hAnsi="仿宋" w:cs="Times New Roman" w:hint="eastAsia"/>
          <w:kern w:val="2"/>
          <w:sz w:val="32"/>
          <w:szCs w:val="32"/>
        </w:rPr>
        <w:t>年“三公”经费预算数为</w:t>
      </w:r>
      <w:r>
        <w:rPr>
          <w:rFonts w:ascii="仿宋" w:eastAsia="仿宋" w:hAnsi="仿宋" w:cs="Times New Roman" w:hint="eastAsia"/>
          <w:kern w:val="2"/>
          <w:sz w:val="32"/>
          <w:szCs w:val="32"/>
        </w:rPr>
        <w:t>30.14</w:t>
      </w:r>
      <w:r>
        <w:rPr>
          <w:rFonts w:ascii="仿宋" w:eastAsia="仿宋" w:hAnsi="仿宋" w:cs="Times New Roman" w:hint="eastAsia"/>
          <w:kern w:val="2"/>
          <w:sz w:val="32"/>
          <w:szCs w:val="32"/>
        </w:rPr>
        <w:t>万元，其中，公务接待费</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2.14</w:t>
      </w:r>
      <w:r>
        <w:rPr>
          <w:rFonts w:ascii="仿宋" w:eastAsia="仿宋" w:hAnsi="仿宋" w:cs="Times New Roman" w:hint="eastAsia"/>
          <w:kern w:val="2"/>
          <w:sz w:val="32"/>
          <w:szCs w:val="32"/>
        </w:rPr>
        <w:t>万元，公务用车购置及运行费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万元（其中公务用车运行费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万元），因公出国（境）费</w:t>
      </w:r>
      <w:r>
        <w:rPr>
          <w:rFonts w:ascii="仿宋" w:eastAsia="仿宋" w:hAnsi="仿宋" w:cs="Times New Roman" w:hint="eastAsia"/>
          <w:kern w:val="2"/>
          <w:sz w:val="32"/>
          <w:szCs w:val="32"/>
        </w:rPr>
        <w:t>0</w:t>
      </w:r>
      <w:r>
        <w:rPr>
          <w:rFonts w:ascii="仿宋" w:eastAsia="仿宋" w:hAnsi="仿宋" w:cs="Times New Roman" w:hint="eastAsia"/>
          <w:kern w:val="2"/>
          <w:sz w:val="32"/>
          <w:szCs w:val="32"/>
        </w:rPr>
        <w:t>万元。</w:t>
      </w:r>
      <w:r>
        <w:rPr>
          <w:rFonts w:ascii="仿宋" w:eastAsia="仿宋" w:hAnsi="仿宋" w:cs="Times New Roman" w:hint="eastAsia"/>
          <w:kern w:val="2"/>
          <w:sz w:val="32"/>
          <w:szCs w:val="32"/>
        </w:rPr>
        <w:t>2022</w:t>
      </w:r>
      <w:r>
        <w:rPr>
          <w:rFonts w:ascii="仿宋" w:eastAsia="仿宋" w:hAnsi="仿宋" w:cs="Times New Roman" w:hint="eastAsia"/>
          <w:kern w:val="2"/>
          <w:sz w:val="32"/>
          <w:szCs w:val="32"/>
        </w:rPr>
        <w:t>年“三公”经费支出决算为</w:t>
      </w:r>
      <w:r>
        <w:rPr>
          <w:rFonts w:ascii="仿宋" w:eastAsia="仿宋" w:hAnsi="仿宋" w:cs="Times New Roman" w:hint="eastAsia"/>
          <w:kern w:val="2"/>
          <w:sz w:val="32"/>
          <w:szCs w:val="32"/>
        </w:rPr>
        <w:t>26</w:t>
      </w:r>
      <w:r>
        <w:rPr>
          <w:rFonts w:ascii="仿宋" w:eastAsia="仿宋" w:hAnsi="仿宋" w:cs="Times New Roman" w:hint="eastAsia"/>
          <w:kern w:val="2"/>
          <w:sz w:val="32"/>
          <w:szCs w:val="32"/>
        </w:rPr>
        <w:t>万元，其中公务用车运行费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万元，公务接待费</w:t>
      </w:r>
      <w:r>
        <w:rPr>
          <w:rFonts w:ascii="仿宋" w:eastAsia="仿宋" w:hAnsi="仿宋" w:cs="Times New Roman" w:hint="eastAsia"/>
          <w:kern w:val="2"/>
          <w:sz w:val="32"/>
          <w:szCs w:val="32"/>
        </w:rPr>
        <w:t>18</w:t>
      </w:r>
      <w:r>
        <w:rPr>
          <w:rFonts w:ascii="仿宋" w:eastAsia="仿宋" w:hAnsi="仿宋" w:cs="Times New Roman" w:hint="eastAsia"/>
          <w:kern w:val="2"/>
          <w:sz w:val="32"/>
          <w:szCs w:val="32"/>
        </w:rPr>
        <w:t>万元，较上年度减少</w:t>
      </w:r>
      <w:r>
        <w:rPr>
          <w:rFonts w:ascii="仿宋" w:eastAsia="仿宋" w:hAnsi="仿宋" w:cs="Times New Roman" w:hint="eastAsia"/>
          <w:kern w:val="2"/>
          <w:sz w:val="32"/>
          <w:szCs w:val="32"/>
        </w:rPr>
        <w:t>14.75%</w:t>
      </w:r>
      <w:r>
        <w:rPr>
          <w:rFonts w:ascii="仿宋" w:eastAsia="仿宋" w:hAnsi="仿宋" w:cs="Times New Roman" w:hint="eastAsia"/>
          <w:kern w:val="2"/>
          <w:sz w:val="32"/>
          <w:szCs w:val="32"/>
        </w:rPr>
        <w:t>。</w:t>
      </w:r>
    </w:p>
    <w:p w:rsidR="004B39F2" w:rsidRDefault="008843B1">
      <w:pPr>
        <w:adjustRightInd/>
        <w:snapToGrid/>
        <w:spacing w:after="0"/>
        <w:rPr>
          <w:rFonts w:ascii="仿宋" w:eastAsia="仿宋" w:hAnsi="仿宋" w:cs="Courier New"/>
          <w:bCs/>
          <w:sz w:val="32"/>
          <w:szCs w:val="32"/>
        </w:rPr>
      </w:pPr>
      <w:r>
        <w:rPr>
          <w:rFonts w:ascii="仿宋" w:eastAsia="仿宋" w:hAnsi="仿宋" w:cs="Courier New"/>
          <w:bCs/>
          <w:sz w:val="32"/>
          <w:szCs w:val="32"/>
        </w:rPr>
        <w:t>（二）项目支出</w:t>
      </w:r>
    </w:p>
    <w:p w:rsidR="004B39F2" w:rsidRDefault="008843B1">
      <w:pPr>
        <w:adjustRightInd/>
        <w:snapToGrid/>
        <w:spacing w:after="0" w:line="560" w:lineRule="exact"/>
        <w:ind w:firstLine="660"/>
        <w:rPr>
          <w:rFonts w:ascii="仿宋" w:eastAsia="仿宋" w:hAnsi="仿宋" w:cs="Courier New"/>
          <w:sz w:val="32"/>
          <w:szCs w:val="32"/>
        </w:rPr>
      </w:pPr>
      <w:r>
        <w:rPr>
          <w:rFonts w:ascii="仿宋" w:eastAsia="仿宋" w:hAnsi="仿宋" w:cs="仿宋" w:hint="eastAsia"/>
          <w:sz w:val="32"/>
          <w:szCs w:val="32"/>
        </w:rPr>
        <w:t>是指乡镇各部门为履行工作职能，完成工作任务，需要发生的经常事务性的项目支出和完成特定工作任务或事业发展目标而发生的项目支出。</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年度我镇项目支出</w:t>
      </w:r>
      <w:r>
        <w:rPr>
          <w:rFonts w:ascii="仿宋" w:eastAsia="仿宋" w:hAnsi="仿宋" w:cs="仿宋"/>
          <w:sz w:val="32"/>
          <w:szCs w:val="32"/>
        </w:rPr>
        <w:t>3858.27</w:t>
      </w:r>
      <w:r>
        <w:rPr>
          <w:rFonts w:ascii="仿宋" w:eastAsia="仿宋" w:hAnsi="仿宋" w:cs="仿宋" w:hint="eastAsia"/>
          <w:sz w:val="32"/>
          <w:szCs w:val="32"/>
        </w:rPr>
        <w:t>万元。其中：一般公共服务支出</w:t>
      </w:r>
      <w:r>
        <w:rPr>
          <w:rFonts w:ascii="仿宋" w:eastAsia="仿宋" w:hAnsi="仿宋" w:cs="仿宋"/>
          <w:sz w:val="32"/>
          <w:szCs w:val="32"/>
        </w:rPr>
        <w:t>1470.36</w:t>
      </w:r>
      <w:r>
        <w:rPr>
          <w:rFonts w:ascii="仿宋" w:eastAsia="仿宋" w:hAnsi="仿宋" w:cs="仿宋" w:hint="eastAsia"/>
          <w:sz w:val="32"/>
          <w:szCs w:val="32"/>
        </w:rPr>
        <w:t>万元，公共安全支出</w:t>
      </w:r>
      <w:r>
        <w:rPr>
          <w:rFonts w:ascii="仿宋" w:eastAsia="仿宋" w:hAnsi="仿宋" w:cs="仿宋"/>
          <w:sz w:val="32"/>
          <w:szCs w:val="32"/>
        </w:rPr>
        <w:t>10.52</w:t>
      </w:r>
      <w:r>
        <w:rPr>
          <w:rFonts w:ascii="仿宋" w:eastAsia="仿宋" w:hAnsi="仿宋" w:cs="仿宋" w:hint="eastAsia"/>
          <w:sz w:val="32"/>
          <w:szCs w:val="32"/>
        </w:rPr>
        <w:t>万元，教育支出</w:t>
      </w:r>
      <w:r>
        <w:rPr>
          <w:rFonts w:ascii="仿宋" w:eastAsia="仿宋" w:hAnsi="仿宋" w:cs="仿宋"/>
          <w:sz w:val="32"/>
          <w:szCs w:val="32"/>
        </w:rPr>
        <w:t>12</w:t>
      </w:r>
      <w:r>
        <w:rPr>
          <w:rFonts w:ascii="仿宋" w:eastAsia="仿宋" w:hAnsi="仿宋" w:cs="仿宋" w:hint="eastAsia"/>
          <w:sz w:val="32"/>
          <w:szCs w:val="32"/>
        </w:rPr>
        <w:t>万元，文化旅游体育与媒体支出</w:t>
      </w:r>
      <w:r>
        <w:rPr>
          <w:rFonts w:ascii="仿宋" w:eastAsia="仿宋" w:hAnsi="仿宋" w:cs="仿宋"/>
          <w:sz w:val="32"/>
          <w:szCs w:val="32"/>
        </w:rPr>
        <w:t>50</w:t>
      </w:r>
      <w:r>
        <w:rPr>
          <w:rFonts w:ascii="仿宋" w:eastAsia="仿宋" w:hAnsi="仿宋" w:cs="仿宋" w:hint="eastAsia"/>
          <w:sz w:val="32"/>
          <w:szCs w:val="32"/>
        </w:rPr>
        <w:t>万元，社会保障和就业支出</w:t>
      </w:r>
      <w:r>
        <w:rPr>
          <w:rFonts w:ascii="仿宋" w:eastAsia="仿宋" w:hAnsi="仿宋" w:cs="仿宋"/>
          <w:sz w:val="32"/>
          <w:szCs w:val="32"/>
        </w:rPr>
        <w:t>346.01</w:t>
      </w:r>
      <w:r>
        <w:rPr>
          <w:rFonts w:ascii="仿宋" w:eastAsia="仿宋" w:hAnsi="仿宋" w:cs="仿宋" w:hint="eastAsia"/>
          <w:sz w:val="32"/>
          <w:szCs w:val="32"/>
        </w:rPr>
        <w:t>万元，卫生健康支出</w:t>
      </w:r>
      <w:r>
        <w:rPr>
          <w:rFonts w:ascii="仿宋" w:eastAsia="仿宋" w:hAnsi="仿宋" w:cs="仿宋"/>
          <w:sz w:val="32"/>
          <w:szCs w:val="32"/>
        </w:rPr>
        <w:t>100.15</w:t>
      </w:r>
      <w:r>
        <w:rPr>
          <w:rFonts w:ascii="仿宋" w:eastAsia="仿宋" w:hAnsi="仿宋" w:cs="仿宋" w:hint="eastAsia"/>
          <w:sz w:val="32"/>
          <w:szCs w:val="32"/>
        </w:rPr>
        <w:t>万元，节能环保支出</w:t>
      </w:r>
      <w:r>
        <w:rPr>
          <w:rFonts w:ascii="仿宋" w:eastAsia="仿宋" w:hAnsi="仿宋" w:cs="仿宋"/>
          <w:sz w:val="32"/>
          <w:szCs w:val="32"/>
        </w:rPr>
        <w:t>155.9</w:t>
      </w:r>
      <w:r>
        <w:rPr>
          <w:rFonts w:ascii="仿宋" w:eastAsia="仿宋" w:hAnsi="仿宋" w:cs="仿宋" w:hint="eastAsia"/>
          <w:sz w:val="32"/>
          <w:szCs w:val="32"/>
        </w:rPr>
        <w:t>万元，城乡社区支出</w:t>
      </w:r>
      <w:r>
        <w:rPr>
          <w:rFonts w:ascii="仿宋" w:eastAsia="仿宋" w:hAnsi="仿宋" w:cs="仿宋"/>
          <w:sz w:val="32"/>
          <w:szCs w:val="32"/>
        </w:rPr>
        <w:t>131.13</w:t>
      </w:r>
      <w:r>
        <w:rPr>
          <w:rFonts w:ascii="仿宋" w:eastAsia="仿宋" w:hAnsi="仿宋" w:cs="仿宋" w:hint="eastAsia"/>
          <w:sz w:val="32"/>
          <w:szCs w:val="32"/>
        </w:rPr>
        <w:t>万元，农林水支出</w:t>
      </w:r>
      <w:r>
        <w:rPr>
          <w:rFonts w:ascii="仿宋" w:eastAsia="仿宋" w:hAnsi="仿宋" w:cs="仿宋"/>
          <w:sz w:val="32"/>
          <w:szCs w:val="32"/>
        </w:rPr>
        <w:t>2148.19</w:t>
      </w:r>
      <w:r>
        <w:rPr>
          <w:rFonts w:ascii="仿宋" w:eastAsia="仿宋" w:hAnsi="仿宋" w:cs="仿宋" w:hint="eastAsia"/>
          <w:sz w:val="32"/>
          <w:szCs w:val="32"/>
        </w:rPr>
        <w:t>万元，交通</w:t>
      </w:r>
      <w:r>
        <w:rPr>
          <w:rFonts w:ascii="仿宋" w:eastAsia="仿宋" w:hAnsi="仿宋" w:cs="仿宋" w:hint="eastAsia"/>
          <w:sz w:val="32"/>
          <w:szCs w:val="32"/>
        </w:rPr>
        <w:lastRenderedPageBreak/>
        <w:t>运输支出</w:t>
      </w:r>
      <w:r>
        <w:rPr>
          <w:rFonts w:ascii="仿宋" w:eastAsia="仿宋" w:hAnsi="仿宋" w:cs="仿宋"/>
          <w:sz w:val="32"/>
          <w:szCs w:val="32"/>
        </w:rPr>
        <w:t>448.96</w:t>
      </w:r>
      <w:r>
        <w:rPr>
          <w:rFonts w:ascii="仿宋" w:eastAsia="仿宋" w:hAnsi="仿宋" w:cs="仿宋" w:hint="eastAsia"/>
          <w:sz w:val="32"/>
          <w:szCs w:val="32"/>
        </w:rPr>
        <w:t>万元，商业服务业等支出</w:t>
      </w:r>
      <w:r>
        <w:rPr>
          <w:rFonts w:ascii="仿宋" w:eastAsia="仿宋" w:hAnsi="仿宋" w:cs="仿宋"/>
          <w:sz w:val="32"/>
          <w:szCs w:val="32"/>
        </w:rPr>
        <w:t>0.2</w:t>
      </w:r>
      <w:r>
        <w:rPr>
          <w:rFonts w:ascii="仿宋" w:eastAsia="仿宋" w:hAnsi="仿宋" w:cs="仿宋" w:hint="eastAsia"/>
          <w:sz w:val="32"/>
          <w:szCs w:val="32"/>
        </w:rPr>
        <w:t>万元，</w:t>
      </w:r>
      <w:r>
        <w:rPr>
          <w:rFonts w:ascii="仿宋" w:eastAsia="仿宋" w:hAnsi="仿宋" w:cs="仿宋" w:hint="eastAsia"/>
          <w:sz w:val="32"/>
          <w:szCs w:val="32"/>
        </w:rPr>
        <w:t>住房保障支出</w:t>
      </w:r>
      <w:r>
        <w:rPr>
          <w:rFonts w:ascii="仿宋" w:eastAsia="仿宋" w:hAnsi="仿宋" w:cs="仿宋" w:hint="eastAsia"/>
          <w:sz w:val="32"/>
          <w:szCs w:val="32"/>
        </w:rPr>
        <w:t>43.99</w:t>
      </w:r>
      <w:r>
        <w:rPr>
          <w:rFonts w:ascii="仿宋" w:eastAsia="仿宋" w:hAnsi="仿宋" w:cs="仿宋" w:hint="eastAsia"/>
          <w:sz w:val="32"/>
          <w:szCs w:val="32"/>
        </w:rPr>
        <w:t>万元，</w:t>
      </w:r>
      <w:r>
        <w:rPr>
          <w:rFonts w:ascii="仿宋" w:eastAsia="仿宋" w:hAnsi="仿宋" w:cs="仿宋" w:hint="eastAsia"/>
          <w:sz w:val="32"/>
          <w:szCs w:val="32"/>
        </w:rPr>
        <w:t>灾害防治及应急管理支出</w:t>
      </w:r>
      <w:r>
        <w:rPr>
          <w:rFonts w:ascii="仿宋" w:eastAsia="仿宋" w:hAnsi="仿宋" w:cs="仿宋"/>
          <w:sz w:val="32"/>
          <w:szCs w:val="32"/>
        </w:rPr>
        <w:t>253.22</w:t>
      </w:r>
      <w:r>
        <w:rPr>
          <w:rFonts w:ascii="仿宋" w:eastAsia="仿宋" w:hAnsi="仿宋" w:cs="仿宋" w:hint="eastAsia"/>
          <w:sz w:val="32"/>
          <w:szCs w:val="32"/>
        </w:rPr>
        <w:t>万元，其他支出</w:t>
      </w:r>
      <w:r>
        <w:rPr>
          <w:rFonts w:ascii="仿宋" w:eastAsia="仿宋" w:hAnsi="仿宋" w:cs="仿宋" w:hint="eastAsia"/>
          <w:sz w:val="32"/>
          <w:szCs w:val="32"/>
        </w:rPr>
        <w:t>390.73</w:t>
      </w:r>
      <w:r>
        <w:rPr>
          <w:rFonts w:ascii="仿宋" w:eastAsia="仿宋" w:hAnsi="仿宋" w:cs="仿宋" w:hint="eastAsia"/>
          <w:sz w:val="32"/>
          <w:szCs w:val="32"/>
        </w:rPr>
        <w:t>万元。项目的开展主要根据镇党委政府的安排，对各项目资金的管理、使用情况严格实行公示制度，举报电话制度，及时掌握项目资金的群众满意度。积极开展抽查巡查，对每个项目及时做好事前、事中、事后巡查工作，及时开展绩效</w:t>
      </w:r>
      <w:r>
        <w:rPr>
          <w:rFonts w:ascii="仿宋" w:eastAsia="仿宋" w:hAnsi="仿宋" w:cs="仿宋" w:hint="eastAsia"/>
          <w:sz w:val="32"/>
          <w:szCs w:val="32"/>
        </w:rPr>
        <w:t>自评工作，切实做到用钱必有效，无效必问责，绩效总目标和阶段性目标都已按照计划完成，未逾期。所有开支均按照我单位财务管理制度执行，资金的使用严格把关。</w:t>
      </w:r>
    </w:p>
    <w:p w:rsidR="004B39F2" w:rsidRDefault="008843B1">
      <w:pPr>
        <w:adjustRightInd/>
        <w:snapToGrid/>
        <w:spacing w:after="0" w:line="560" w:lineRule="exact"/>
        <w:ind w:firstLine="630"/>
        <w:rPr>
          <w:rFonts w:ascii="仿宋" w:eastAsia="仿宋" w:hAnsi="仿宋" w:cs="Courier New"/>
          <w:sz w:val="32"/>
          <w:szCs w:val="32"/>
        </w:rPr>
      </w:pPr>
      <w:r>
        <w:rPr>
          <w:rFonts w:ascii="仿宋" w:eastAsia="仿宋" w:hAnsi="仿宋" w:cs="Times New Roman"/>
          <w:sz w:val="32"/>
          <w:szCs w:val="32"/>
        </w:rPr>
        <w:t>3</w:t>
      </w:r>
      <w:r>
        <w:rPr>
          <w:rFonts w:ascii="仿宋" w:eastAsia="仿宋" w:hAnsi="仿宋" w:cs="Courier New"/>
          <w:sz w:val="32"/>
          <w:szCs w:val="32"/>
        </w:rPr>
        <w:t>.</w:t>
      </w:r>
      <w:r>
        <w:rPr>
          <w:rFonts w:ascii="仿宋" w:eastAsia="仿宋" w:hAnsi="仿宋" w:cs="Courier New"/>
          <w:sz w:val="32"/>
          <w:szCs w:val="32"/>
        </w:rPr>
        <w:t>项目资金管理情况分析，主要包括管理制度、办法的制订及执行情况。</w:t>
      </w:r>
    </w:p>
    <w:p w:rsidR="004B39F2" w:rsidRDefault="008843B1">
      <w:pPr>
        <w:pStyle w:val="a7"/>
        <w:shd w:val="clear" w:color="auto" w:fill="FFFFFF"/>
        <w:spacing w:before="0" w:beforeAutospacing="0" w:after="0" w:afterAutospacing="0" w:line="560" w:lineRule="exact"/>
        <w:ind w:firstLine="555"/>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）加强内部控制。我单位历来重视单位内部管理制度建设及监督，加强财务管理，强化财务监督，增强法纪观念，遵守规章制度。为保证财务管理工作规范有序进行，</w:t>
      </w:r>
      <w:r>
        <w:rPr>
          <w:rFonts w:ascii="仿宋" w:eastAsia="仿宋" w:hAnsi="仿宋" w:cs="Times New Roman" w:hint="eastAsia"/>
          <w:kern w:val="2"/>
          <w:sz w:val="32"/>
          <w:szCs w:val="32"/>
        </w:rPr>
        <w:t>2022</w:t>
      </w:r>
      <w:r>
        <w:rPr>
          <w:rFonts w:ascii="仿宋" w:eastAsia="仿宋" w:hAnsi="仿宋" w:cs="Times New Roman" w:hint="eastAsia"/>
          <w:kern w:val="2"/>
          <w:sz w:val="32"/>
          <w:szCs w:val="32"/>
        </w:rPr>
        <w:t>年我单位重新修订了《沩山乡</w:t>
      </w:r>
      <w:r>
        <w:rPr>
          <w:rFonts w:ascii="仿宋" w:eastAsia="仿宋" w:hAnsi="仿宋" w:cs="Times New Roman" w:hint="eastAsia"/>
          <w:kern w:val="2"/>
          <w:sz w:val="32"/>
          <w:szCs w:val="32"/>
        </w:rPr>
        <w:t>2022</w:t>
      </w:r>
      <w:r>
        <w:rPr>
          <w:rFonts w:ascii="仿宋" w:eastAsia="仿宋" w:hAnsi="仿宋" w:cs="Times New Roman" w:hint="eastAsia"/>
          <w:kern w:val="2"/>
          <w:sz w:val="32"/>
          <w:szCs w:val="32"/>
        </w:rPr>
        <w:t>年财务管理制度》，对收入、支出、票据、政府采购、职工福利发放及报销签字审批程序进行了规定。</w:t>
      </w:r>
    </w:p>
    <w:p w:rsidR="004B39F2" w:rsidRDefault="008843B1">
      <w:pPr>
        <w:pStyle w:val="a7"/>
        <w:shd w:val="clear" w:color="auto" w:fill="FFFFFF"/>
        <w:spacing w:before="0" w:beforeAutospacing="0" w:after="0" w:afterAutospacing="0" w:line="560" w:lineRule="exact"/>
        <w:ind w:firstLine="585"/>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）强化</w:t>
      </w:r>
      <w:r>
        <w:rPr>
          <w:rFonts w:ascii="仿宋" w:eastAsia="仿宋" w:hAnsi="仿宋" w:cs="Times New Roman" w:hint="eastAsia"/>
          <w:kern w:val="2"/>
          <w:sz w:val="32"/>
          <w:szCs w:val="32"/>
        </w:rPr>
        <w:t>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w:t>
      </w:r>
    </w:p>
    <w:p w:rsidR="004B39F2" w:rsidRDefault="008843B1">
      <w:pPr>
        <w:pStyle w:val="a7"/>
        <w:shd w:val="clear" w:color="auto" w:fill="FFFFFF"/>
        <w:spacing w:before="0" w:beforeAutospacing="0" w:after="0" w:afterAutospacing="0" w:line="560" w:lineRule="exact"/>
        <w:ind w:firstLine="585"/>
        <w:rPr>
          <w:rFonts w:ascii="仿宋" w:eastAsia="仿宋" w:hAnsi="仿宋" w:cs="Times New Roman"/>
          <w:kern w:val="2"/>
          <w:sz w:val="32"/>
          <w:szCs w:val="32"/>
        </w:rPr>
      </w:pPr>
      <w:r>
        <w:rPr>
          <w:rFonts w:ascii="仿宋" w:eastAsia="仿宋" w:hAnsi="仿宋" w:cs="Times New Roman" w:hint="eastAsia"/>
          <w:kern w:val="2"/>
          <w:sz w:val="32"/>
          <w:szCs w:val="32"/>
        </w:rPr>
        <w:lastRenderedPageBreak/>
        <w:t>三、部门项目组织实施情况</w:t>
      </w:r>
      <w:r>
        <w:rPr>
          <w:rFonts w:ascii="仿宋" w:eastAsia="仿宋" w:hAnsi="仿宋" w:cs="Times New Roman" w:hint="eastAsia"/>
          <w:kern w:val="2"/>
          <w:sz w:val="32"/>
          <w:szCs w:val="32"/>
        </w:rPr>
        <w:t xml:space="preserve">                          (</w:t>
      </w:r>
      <w:r>
        <w:rPr>
          <w:rFonts w:ascii="仿宋" w:eastAsia="仿宋" w:hAnsi="仿宋" w:cs="Times New Roman" w:hint="eastAsia"/>
          <w:kern w:val="2"/>
          <w:sz w:val="32"/>
          <w:szCs w:val="32"/>
        </w:rPr>
        <w:t>一</w:t>
      </w:r>
      <w:r>
        <w:rPr>
          <w:rFonts w:ascii="仿宋" w:eastAsia="仿宋" w:hAnsi="仿宋" w:cs="Times New Roman" w:hint="eastAsia"/>
          <w:kern w:val="2"/>
          <w:sz w:val="32"/>
          <w:szCs w:val="32"/>
        </w:rPr>
        <w:t>)</w:t>
      </w:r>
      <w:r>
        <w:rPr>
          <w:rFonts w:ascii="仿宋" w:eastAsia="仿宋" w:hAnsi="仿宋" w:cs="Times New Roman"/>
          <w:kern w:val="2"/>
          <w:sz w:val="32"/>
          <w:szCs w:val="32"/>
        </w:rPr>
        <w:t>项目组织情况分析，主要包括项目招投标、调整、竣工验收等情况。</w:t>
      </w:r>
      <w:r>
        <w:rPr>
          <w:rFonts w:ascii="仿宋" w:eastAsia="仿宋" w:hAnsi="仿宋" w:cs="Times New Roman" w:hint="eastAsia"/>
          <w:kern w:val="2"/>
          <w:sz w:val="32"/>
          <w:szCs w:val="32"/>
        </w:rPr>
        <w:t>我单位政府投资项目均按照《沩山乡政府投资建设项目监管制度》，由政府项目办牵头严格报批核准招标方案，</w:t>
      </w:r>
      <w:r>
        <w:rPr>
          <w:rFonts w:ascii="仿宋" w:eastAsia="仿宋" w:hAnsi="仿宋" w:cs="Times New Roman" w:hint="eastAsia"/>
          <w:kern w:val="2"/>
          <w:sz w:val="32"/>
          <w:szCs w:val="32"/>
        </w:rPr>
        <w:t>需进行公开招标的项目，均经市发改部门核准招标范围和招标方式后实施。有工程变更的须先批准再实施，并严格按照规定程序办理审批。变更审批件是办理竣工结算的依据，未按规定办理变更审批手续的，变更增加的工程费用不得进入工程结算。项目办组织现场管理人员及相关单位人员对工程各阶段的验收及竣工验收工作，主持各种形式的工程协调联系会议，并做好记录，负责办理各种验收手续。</w:t>
      </w:r>
    </w:p>
    <w:p w:rsidR="004B39F2" w:rsidRDefault="008843B1">
      <w:pPr>
        <w:adjustRightInd/>
        <w:snapToGrid/>
        <w:spacing w:after="0" w:line="560" w:lineRule="exact"/>
        <w:ind w:firstLineChars="200" w:firstLine="643"/>
        <w:rPr>
          <w:rFonts w:ascii="仿宋" w:eastAsia="仿宋" w:hAnsi="仿宋" w:cs="Courier New"/>
          <w:sz w:val="32"/>
          <w:szCs w:val="32"/>
        </w:rPr>
      </w:pPr>
      <w:r>
        <w:rPr>
          <w:rFonts w:ascii="仿宋" w:eastAsia="仿宋" w:hAnsi="仿宋" w:cs="Courier New"/>
          <w:b/>
          <w:bCs/>
          <w:sz w:val="32"/>
          <w:szCs w:val="32"/>
        </w:rPr>
        <w:t>（二）</w:t>
      </w:r>
      <w:r>
        <w:rPr>
          <w:rFonts w:ascii="仿宋" w:eastAsia="仿宋" w:hAnsi="仿宋" w:cs="Courier New"/>
          <w:sz w:val="32"/>
          <w:szCs w:val="32"/>
        </w:rPr>
        <w:t>项目管理情况分析，主要包括项目管理制度建设、日常检查监督管理等情况。</w:t>
      </w:r>
      <w:r>
        <w:rPr>
          <w:rFonts w:ascii="仿宋" w:eastAsia="仿宋" w:hAnsi="仿宋" w:cs="Courier New" w:hint="eastAsia"/>
          <w:sz w:val="32"/>
          <w:szCs w:val="32"/>
        </w:rPr>
        <w:t>2019</w:t>
      </w:r>
      <w:r>
        <w:rPr>
          <w:rFonts w:ascii="仿宋" w:eastAsia="仿宋" w:hAnsi="仿宋" w:cs="Courier New" w:hint="eastAsia"/>
          <w:sz w:val="32"/>
          <w:szCs w:val="32"/>
        </w:rPr>
        <w:t>年</w:t>
      </w:r>
      <w:r>
        <w:rPr>
          <w:rFonts w:ascii="仿宋" w:eastAsia="仿宋" w:hAnsi="仿宋" w:cs="Courier New" w:hint="eastAsia"/>
          <w:sz w:val="32"/>
          <w:szCs w:val="32"/>
        </w:rPr>
        <w:t>6</w:t>
      </w:r>
      <w:r>
        <w:rPr>
          <w:rFonts w:ascii="仿宋" w:eastAsia="仿宋" w:hAnsi="仿宋" w:cs="Courier New" w:hint="eastAsia"/>
          <w:sz w:val="32"/>
          <w:szCs w:val="32"/>
        </w:rPr>
        <w:t>月我单位印发了《沩山乡政府投资建设项目监管制度》，对政府投资的项目建设的各个基本程序、招标实施、招投标代理、标后监管、设计变更、工程现场管理、项目合同监管、档案管理、竣工交付评价制度管理和廉政制度都做了相应的规定。</w:t>
      </w:r>
    </w:p>
    <w:p w:rsidR="004B39F2" w:rsidRDefault="008843B1">
      <w:pPr>
        <w:adjustRightInd/>
        <w:snapToGrid/>
        <w:spacing w:after="0" w:line="560" w:lineRule="exact"/>
        <w:ind w:firstLine="636"/>
        <w:rPr>
          <w:rFonts w:ascii="仿宋" w:eastAsia="仿宋" w:hAnsi="仿宋" w:cs="宋体"/>
          <w:b/>
          <w:sz w:val="32"/>
          <w:szCs w:val="32"/>
        </w:rPr>
      </w:pPr>
      <w:r>
        <w:rPr>
          <w:rFonts w:ascii="仿宋" w:eastAsia="仿宋" w:hAnsi="仿宋" w:cs="宋体" w:hint="eastAsia"/>
          <w:b/>
          <w:sz w:val="32"/>
          <w:szCs w:val="32"/>
        </w:rPr>
        <w:t>四、资产管理情况</w:t>
      </w:r>
    </w:p>
    <w:p w:rsidR="004B39F2" w:rsidRDefault="008843B1">
      <w:pPr>
        <w:spacing w:after="0" w:line="500" w:lineRule="exact"/>
        <w:ind w:firstLineChars="221" w:firstLine="707"/>
        <w:rPr>
          <w:rFonts w:ascii="仿宋" w:eastAsia="仿宋" w:hAnsi="仿宋" w:cs="仿宋"/>
          <w:kern w:val="2"/>
          <w:sz w:val="32"/>
          <w:szCs w:val="32"/>
        </w:rPr>
      </w:pPr>
      <w:r>
        <w:rPr>
          <w:rFonts w:ascii="仿宋" w:eastAsia="仿宋" w:hAnsi="仿宋" w:cs="仿宋" w:hint="eastAsia"/>
          <w:kern w:val="2"/>
          <w:sz w:val="32"/>
          <w:szCs w:val="32"/>
        </w:rPr>
        <w:t>本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w:t>
      </w:r>
      <w:r>
        <w:rPr>
          <w:rFonts w:ascii="仿宋" w:eastAsia="仿宋" w:hAnsi="仿宋" w:cs="仿宋" w:hint="eastAsia"/>
          <w:kern w:val="2"/>
          <w:sz w:val="32"/>
          <w:szCs w:val="32"/>
        </w:rPr>
        <w:lastRenderedPageBreak/>
        <w:t>量制约增量，严格按标准配置各类资产，确保了国有资产在保障单位正常运转、提供社会各项公共服务方面发挥积极作用。现对我单位本年度资产管理情况报告如下：</w:t>
      </w:r>
    </w:p>
    <w:p w:rsidR="004B39F2" w:rsidRDefault="008843B1">
      <w:pPr>
        <w:spacing w:after="0" w:line="500" w:lineRule="exact"/>
        <w:ind w:firstLineChars="221" w:firstLine="707"/>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资产情况分析。</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年末我单位固定资产期末账面数原值</w:t>
      </w:r>
      <w:r>
        <w:rPr>
          <w:rFonts w:ascii="仿宋" w:eastAsia="仿宋" w:hAnsi="仿宋" w:cs="仿宋" w:hint="eastAsia"/>
          <w:sz w:val="32"/>
          <w:szCs w:val="32"/>
        </w:rPr>
        <w:t>4924.</w:t>
      </w:r>
      <w:r>
        <w:rPr>
          <w:rFonts w:ascii="仿宋" w:eastAsia="仿宋" w:hAnsi="仿宋" w:cs="仿宋" w:hint="eastAsia"/>
          <w:sz w:val="32"/>
          <w:szCs w:val="32"/>
        </w:rPr>
        <w:t>48</w:t>
      </w:r>
      <w:r>
        <w:rPr>
          <w:rFonts w:ascii="仿宋" w:eastAsia="仿宋" w:hAnsi="仿宋" w:cs="仿宋" w:hint="eastAsia"/>
          <w:sz w:val="32"/>
          <w:szCs w:val="32"/>
        </w:rPr>
        <w:t>万元，累计折旧</w:t>
      </w:r>
      <w:r>
        <w:rPr>
          <w:rFonts w:ascii="仿宋" w:eastAsia="仿宋" w:hAnsi="仿宋" w:cs="仿宋" w:hint="eastAsia"/>
          <w:sz w:val="32"/>
          <w:szCs w:val="32"/>
        </w:rPr>
        <w:t>1990.04</w:t>
      </w:r>
      <w:r>
        <w:rPr>
          <w:rFonts w:ascii="仿宋" w:eastAsia="仿宋" w:hAnsi="仿宋" w:cs="仿宋" w:hint="eastAsia"/>
          <w:sz w:val="32"/>
          <w:szCs w:val="32"/>
        </w:rPr>
        <w:t>万元，净值</w:t>
      </w:r>
      <w:r>
        <w:rPr>
          <w:rFonts w:ascii="仿宋" w:eastAsia="仿宋" w:hAnsi="仿宋" w:cs="仿宋" w:hint="eastAsia"/>
          <w:sz w:val="32"/>
          <w:szCs w:val="32"/>
        </w:rPr>
        <w:t>2934.44</w:t>
      </w:r>
      <w:r>
        <w:rPr>
          <w:rFonts w:ascii="仿宋" w:eastAsia="仿宋" w:hAnsi="仿宋" w:cs="仿宋" w:hint="eastAsia"/>
          <w:sz w:val="32"/>
          <w:szCs w:val="32"/>
        </w:rPr>
        <w:t>万元。其中土地、房屋及构筑物</w:t>
      </w:r>
      <w:r>
        <w:rPr>
          <w:rFonts w:ascii="仿宋" w:eastAsia="仿宋" w:hAnsi="仿宋" w:cs="仿宋" w:hint="eastAsia"/>
          <w:sz w:val="32"/>
          <w:szCs w:val="32"/>
        </w:rPr>
        <w:t>2573.81</w:t>
      </w:r>
      <w:r>
        <w:rPr>
          <w:rFonts w:ascii="仿宋" w:eastAsia="仿宋" w:hAnsi="仿宋" w:cs="仿宋" w:hint="eastAsia"/>
          <w:sz w:val="32"/>
          <w:szCs w:val="32"/>
        </w:rPr>
        <w:t>万元，占固定资产的</w:t>
      </w:r>
      <w:r>
        <w:rPr>
          <w:rFonts w:ascii="仿宋" w:eastAsia="仿宋" w:hAnsi="仿宋" w:cs="仿宋" w:hint="eastAsia"/>
          <w:sz w:val="32"/>
          <w:szCs w:val="32"/>
        </w:rPr>
        <w:t>87.71</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通用设备</w:t>
      </w:r>
      <w:r>
        <w:rPr>
          <w:rFonts w:ascii="仿宋" w:eastAsia="仿宋" w:hAnsi="仿宋" w:cs="仿宋" w:hint="eastAsia"/>
          <w:sz w:val="32"/>
          <w:szCs w:val="32"/>
        </w:rPr>
        <w:t>204.41</w:t>
      </w:r>
      <w:r>
        <w:rPr>
          <w:rFonts w:ascii="仿宋" w:eastAsia="仿宋" w:hAnsi="仿宋" w:cs="仿宋" w:hint="eastAsia"/>
          <w:sz w:val="32"/>
          <w:szCs w:val="32"/>
        </w:rPr>
        <w:t>万元，占固定资产的</w:t>
      </w:r>
      <w:r>
        <w:rPr>
          <w:rFonts w:ascii="仿宋" w:eastAsia="仿宋" w:hAnsi="仿宋" w:cs="仿宋" w:hint="eastAsia"/>
          <w:sz w:val="32"/>
          <w:szCs w:val="32"/>
        </w:rPr>
        <w:t>6.96</w:t>
      </w:r>
      <w:r>
        <w:rPr>
          <w:rFonts w:ascii="仿宋" w:eastAsia="仿宋" w:hAnsi="仿宋" w:cs="仿宋" w:hint="eastAsia"/>
          <w:sz w:val="32"/>
          <w:szCs w:val="32"/>
        </w:rPr>
        <w:t>%</w:t>
      </w:r>
      <w:r>
        <w:rPr>
          <w:rFonts w:ascii="仿宋" w:eastAsia="仿宋" w:hAnsi="仿宋" w:cs="仿宋" w:hint="eastAsia"/>
          <w:sz w:val="32"/>
          <w:szCs w:val="32"/>
        </w:rPr>
        <w:t>，其中车辆</w:t>
      </w:r>
      <w:r>
        <w:rPr>
          <w:rFonts w:ascii="仿宋" w:eastAsia="仿宋" w:hAnsi="仿宋" w:cs="仿宋" w:hint="eastAsia"/>
          <w:sz w:val="32"/>
          <w:szCs w:val="32"/>
        </w:rPr>
        <w:t>60.86</w:t>
      </w:r>
      <w:r>
        <w:rPr>
          <w:rFonts w:ascii="仿宋" w:eastAsia="仿宋" w:hAnsi="仿宋" w:cs="仿宋" w:hint="eastAsia"/>
          <w:sz w:val="32"/>
          <w:szCs w:val="32"/>
        </w:rPr>
        <w:t>万元；专用设备</w:t>
      </w:r>
      <w:r>
        <w:rPr>
          <w:rFonts w:ascii="仿宋" w:eastAsia="仿宋" w:hAnsi="仿宋" w:cs="仿宋" w:hint="eastAsia"/>
          <w:sz w:val="32"/>
          <w:szCs w:val="32"/>
        </w:rPr>
        <w:t>9.44</w:t>
      </w:r>
      <w:r>
        <w:rPr>
          <w:rFonts w:ascii="仿宋" w:eastAsia="仿宋" w:hAnsi="仿宋" w:cs="仿宋" w:hint="eastAsia"/>
          <w:sz w:val="32"/>
          <w:szCs w:val="32"/>
        </w:rPr>
        <w:t>万元，占固定资产的</w:t>
      </w:r>
      <w:r>
        <w:rPr>
          <w:rFonts w:ascii="仿宋" w:eastAsia="仿宋" w:hAnsi="仿宋" w:cs="仿宋" w:hint="eastAsia"/>
          <w:sz w:val="32"/>
          <w:szCs w:val="32"/>
        </w:rPr>
        <w:t>0.</w:t>
      </w:r>
      <w:r>
        <w:rPr>
          <w:rFonts w:ascii="仿宋" w:eastAsia="仿宋" w:hAnsi="仿宋" w:cs="仿宋" w:hint="eastAsia"/>
          <w:sz w:val="32"/>
          <w:szCs w:val="32"/>
        </w:rPr>
        <w:t>28</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100</w:t>
      </w:r>
      <w:r>
        <w:rPr>
          <w:rFonts w:ascii="仿宋" w:eastAsia="仿宋" w:hAnsi="仿宋" w:cs="仿宋" w:hint="eastAsia"/>
          <w:sz w:val="32"/>
          <w:szCs w:val="32"/>
        </w:rPr>
        <w:t>万元以上专用设备为</w:t>
      </w:r>
      <w:r>
        <w:rPr>
          <w:rFonts w:ascii="仿宋" w:eastAsia="仿宋" w:hAnsi="仿宋" w:cs="仿宋" w:hint="eastAsia"/>
          <w:sz w:val="32"/>
          <w:szCs w:val="32"/>
        </w:rPr>
        <w:t>0</w:t>
      </w:r>
      <w:r>
        <w:rPr>
          <w:rFonts w:ascii="仿宋" w:eastAsia="仿宋" w:hAnsi="仿宋" w:cs="仿宋" w:hint="eastAsia"/>
          <w:sz w:val="32"/>
          <w:szCs w:val="32"/>
        </w:rPr>
        <w:t>元，占</w:t>
      </w:r>
      <w:r>
        <w:rPr>
          <w:rFonts w:ascii="仿宋" w:eastAsia="仿宋" w:hAnsi="仿宋" w:cs="仿宋" w:hint="eastAsia"/>
          <w:sz w:val="32"/>
          <w:szCs w:val="32"/>
        </w:rPr>
        <w:t>0%</w:t>
      </w:r>
      <w:r>
        <w:rPr>
          <w:rFonts w:ascii="仿宋" w:eastAsia="仿宋" w:hAnsi="仿宋" w:cs="仿宋" w:hint="eastAsia"/>
          <w:sz w:val="32"/>
          <w:szCs w:val="32"/>
        </w:rPr>
        <w:t>；文物及陈列品</w:t>
      </w:r>
      <w:r>
        <w:rPr>
          <w:rFonts w:ascii="仿宋" w:eastAsia="仿宋" w:hAnsi="仿宋" w:cs="仿宋" w:hint="eastAsia"/>
          <w:sz w:val="32"/>
          <w:szCs w:val="32"/>
        </w:rPr>
        <w:t>0</w:t>
      </w:r>
      <w:r>
        <w:rPr>
          <w:rFonts w:ascii="仿宋" w:eastAsia="仿宋" w:hAnsi="仿宋" w:cs="仿宋" w:hint="eastAsia"/>
          <w:sz w:val="32"/>
          <w:szCs w:val="32"/>
        </w:rPr>
        <w:t>元，占固定资产的</w:t>
      </w:r>
      <w:r>
        <w:rPr>
          <w:rFonts w:ascii="仿宋" w:eastAsia="仿宋" w:hAnsi="仿宋" w:cs="仿宋" w:hint="eastAsia"/>
          <w:sz w:val="32"/>
          <w:szCs w:val="32"/>
        </w:rPr>
        <w:t>0%</w:t>
      </w:r>
      <w:r>
        <w:rPr>
          <w:rFonts w:ascii="仿宋" w:eastAsia="仿宋" w:hAnsi="仿宋" w:cs="仿宋" w:hint="eastAsia"/>
          <w:sz w:val="32"/>
          <w:szCs w:val="32"/>
        </w:rPr>
        <w:t>；图书档案</w:t>
      </w:r>
      <w:r>
        <w:rPr>
          <w:rFonts w:ascii="仿宋" w:eastAsia="仿宋" w:hAnsi="仿宋" w:cs="仿宋" w:hint="eastAsia"/>
          <w:sz w:val="32"/>
          <w:szCs w:val="32"/>
        </w:rPr>
        <w:t>0</w:t>
      </w:r>
      <w:r>
        <w:rPr>
          <w:rFonts w:ascii="仿宋" w:eastAsia="仿宋" w:hAnsi="仿宋" w:cs="仿宋" w:hint="eastAsia"/>
          <w:sz w:val="32"/>
          <w:szCs w:val="32"/>
        </w:rPr>
        <w:t>元，占固定资产的</w:t>
      </w:r>
      <w:r>
        <w:rPr>
          <w:rFonts w:ascii="仿宋" w:eastAsia="仿宋" w:hAnsi="仿宋" w:cs="仿宋" w:hint="eastAsia"/>
          <w:sz w:val="32"/>
          <w:szCs w:val="32"/>
        </w:rPr>
        <w:t>0%</w:t>
      </w:r>
      <w:r>
        <w:rPr>
          <w:rFonts w:ascii="仿宋" w:eastAsia="仿宋" w:hAnsi="仿宋" w:cs="仿宋" w:hint="eastAsia"/>
          <w:sz w:val="32"/>
          <w:szCs w:val="32"/>
        </w:rPr>
        <w:t>；家具、用具、装具及动植物</w:t>
      </w:r>
      <w:r>
        <w:rPr>
          <w:rFonts w:ascii="仿宋" w:eastAsia="仿宋" w:hAnsi="仿宋" w:cs="仿宋" w:hint="eastAsia"/>
          <w:sz w:val="32"/>
          <w:szCs w:val="32"/>
        </w:rPr>
        <w:t>85.92</w:t>
      </w:r>
      <w:r>
        <w:rPr>
          <w:rFonts w:ascii="仿宋" w:eastAsia="仿宋" w:hAnsi="仿宋" w:cs="仿宋" w:hint="eastAsia"/>
          <w:sz w:val="32"/>
          <w:szCs w:val="32"/>
        </w:rPr>
        <w:t>万元，占固定资产的</w:t>
      </w:r>
      <w:r>
        <w:rPr>
          <w:rFonts w:ascii="仿宋" w:eastAsia="仿宋" w:hAnsi="仿宋" w:cs="仿宋" w:hint="eastAsia"/>
          <w:sz w:val="32"/>
          <w:szCs w:val="32"/>
        </w:rPr>
        <w:t>2.56</w:t>
      </w:r>
      <w:r>
        <w:rPr>
          <w:rFonts w:ascii="仿宋" w:eastAsia="仿宋" w:hAnsi="仿宋" w:cs="仿宋" w:hint="eastAsia"/>
          <w:sz w:val="32"/>
          <w:szCs w:val="32"/>
        </w:rPr>
        <w:t>%</w:t>
      </w:r>
      <w:r>
        <w:rPr>
          <w:rFonts w:ascii="仿宋" w:eastAsia="仿宋" w:hAnsi="仿宋" w:cs="仿宋" w:hint="eastAsia"/>
          <w:sz w:val="32"/>
          <w:szCs w:val="32"/>
        </w:rPr>
        <w:t>。</w:t>
      </w:r>
    </w:p>
    <w:p w:rsidR="004B39F2" w:rsidRDefault="008843B1">
      <w:pPr>
        <w:spacing w:after="0" w:line="500" w:lineRule="exact"/>
        <w:ind w:firstLineChars="221" w:firstLine="707"/>
        <w:rPr>
          <w:rFonts w:ascii="仿宋" w:eastAsia="仿宋" w:hAnsi="仿宋" w:cs="仿宋"/>
          <w:sz w:val="32"/>
          <w:szCs w:val="32"/>
        </w:rPr>
      </w:pPr>
      <w:r>
        <w:rPr>
          <w:rFonts w:ascii="仿宋" w:eastAsia="仿宋" w:hAnsi="仿宋" w:cs="仿宋" w:hint="eastAsia"/>
          <w:sz w:val="32"/>
          <w:szCs w:val="32"/>
        </w:rPr>
        <w:t>2.202</w:t>
      </w:r>
      <w:r>
        <w:rPr>
          <w:rFonts w:ascii="仿宋" w:eastAsia="仿宋" w:hAnsi="仿宋" w:cs="仿宋" w:hint="eastAsia"/>
          <w:sz w:val="32"/>
          <w:szCs w:val="32"/>
        </w:rPr>
        <w:t>2</w:t>
      </w:r>
      <w:r>
        <w:rPr>
          <w:rFonts w:ascii="仿宋" w:eastAsia="仿宋" w:hAnsi="仿宋" w:cs="仿宋" w:hint="eastAsia"/>
          <w:sz w:val="32"/>
          <w:szCs w:val="32"/>
        </w:rPr>
        <w:t>年度，在建工程期末为</w:t>
      </w:r>
      <w:r>
        <w:rPr>
          <w:rFonts w:ascii="仿宋" w:eastAsia="仿宋" w:hAnsi="仿宋" w:cs="仿宋" w:hint="eastAsia"/>
          <w:sz w:val="32"/>
          <w:szCs w:val="32"/>
        </w:rPr>
        <w:t>3149.95</w:t>
      </w:r>
      <w:r>
        <w:rPr>
          <w:rFonts w:ascii="仿宋" w:eastAsia="仿宋" w:hAnsi="仿宋" w:cs="仿宋" w:hint="eastAsia"/>
          <w:sz w:val="32"/>
          <w:szCs w:val="32"/>
        </w:rPr>
        <w:t>万元，相比年初</w:t>
      </w:r>
      <w:r>
        <w:rPr>
          <w:rFonts w:ascii="仿宋" w:eastAsia="仿宋" w:hAnsi="仿宋" w:cs="仿宋" w:hint="eastAsia"/>
          <w:sz w:val="32"/>
          <w:szCs w:val="32"/>
        </w:rPr>
        <w:t>2897.95</w:t>
      </w:r>
      <w:r>
        <w:rPr>
          <w:rFonts w:ascii="仿宋" w:eastAsia="仿宋" w:hAnsi="仿宋" w:cs="仿宋" w:hint="eastAsia"/>
          <w:sz w:val="32"/>
          <w:szCs w:val="32"/>
        </w:rPr>
        <w:t>万增加</w:t>
      </w:r>
      <w:r>
        <w:rPr>
          <w:rFonts w:ascii="仿宋" w:eastAsia="仿宋" w:hAnsi="仿宋" w:cs="仿宋" w:hint="eastAsia"/>
          <w:sz w:val="32"/>
          <w:szCs w:val="32"/>
        </w:rPr>
        <w:t>252</w:t>
      </w:r>
      <w:r>
        <w:rPr>
          <w:rFonts w:ascii="仿宋" w:eastAsia="仿宋" w:hAnsi="仿宋" w:cs="仿宋" w:hint="eastAsia"/>
          <w:sz w:val="32"/>
          <w:szCs w:val="32"/>
        </w:rPr>
        <w:t>万元，</w:t>
      </w:r>
      <w:r>
        <w:rPr>
          <w:rFonts w:ascii="仿宋" w:eastAsia="仿宋" w:hAnsi="仿宋" w:cs="仿宋" w:hint="eastAsia"/>
          <w:sz w:val="32"/>
          <w:szCs w:val="32"/>
        </w:rPr>
        <w:t>主要是</w:t>
      </w:r>
      <w:r>
        <w:rPr>
          <w:rFonts w:ascii="仿宋" w:eastAsia="仿宋" w:hAnsi="仿宋" w:cs="仿宋" w:hint="eastAsia"/>
          <w:sz w:val="32"/>
          <w:szCs w:val="32"/>
        </w:rPr>
        <w:t>中心小学新建教学楼、靳江河桥重建项目、黄家冲电排节水项目</w:t>
      </w:r>
      <w:r>
        <w:rPr>
          <w:rFonts w:ascii="仿宋" w:eastAsia="仿宋" w:hAnsi="仿宋" w:cs="仿宋" w:hint="eastAsia"/>
          <w:sz w:val="32"/>
          <w:szCs w:val="32"/>
        </w:rPr>
        <w:t>；本期无新增出租出借资产及对外投资情况。</w:t>
      </w:r>
    </w:p>
    <w:p w:rsidR="004B39F2" w:rsidRDefault="008843B1">
      <w:pPr>
        <w:spacing w:after="0" w:line="500" w:lineRule="exact"/>
        <w:ind w:firstLineChars="221" w:firstLine="707"/>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本单位没有利用国有资产对外投资、出租出借国有资产情况。</w:t>
      </w:r>
    </w:p>
    <w:p w:rsidR="004B39F2" w:rsidRDefault="008843B1">
      <w:pPr>
        <w:spacing w:after="0" w:line="500" w:lineRule="exact"/>
        <w:ind w:firstLineChars="221" w:firstLine="707"/>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本单位的资产基本能够满足履行职能的需要，没有空置和浪费现象。</w:t>
      </w:r>
    </w:p>
    <w:p w:rsidR="004B39F2" w:rsidRDefault="004B39F2">
      <w:pPr>
        <w:spacing w:line="220" w:lineRule="atLeast"/>
        <w:rPr>
          <w:rFonts w:ascii="仿宋" w:eastAsia="仿宋" w:hAnsi="仿宋"/>
        </w:rPr>
      </w:pPr>
    </w:p>
    <w:p w:rsidR="004B39F2" w:rsidRDefault="008843B1">
      <w:pPr>
        <w:spacing w:line="220" w:lineRule="atLeast"/>
        <w:ind w:firstLineChars="250" w:firstLine="803"/>
        <w:rPr>
          <w:rFonts w:ascii="仿宋" w:eastAsia="仿宋" w:hAnsi="仿宋"/>
        </w:rPr>
      </w:pPr>
      <w:r>
        <w:rPr>
          <w:rFonts w:ascii="仿宋" w:eastAsia="仿宋" w:hAnsi="仿宋" w:cs="宋体" w:hint="eastAsia"/>
          <w:b/>
          <w:sz w:val="32"/>
          <w:szCs w:val="32"/>
        </w:rPr>
        <w:t>五、部门整体支出绩效情况</w:t>
      </w:r>
    </w:p>
    <w:p w:rsidR="004B39F2" w:rsidRDefault="008843B1">
      <w:pPr>
        <w:pStyle w:val="a7"/>
        <w:spacing w:before="0" w:beforeAutospacing="0" w:after="0" w:afterAutospacing="0" w:line="560" w:lineRule="exact"/>
        <w:ind w:firstLine="482"/>
        <w:rPr>
          <w:rFonts w:ascii="仿宋" w:eastAsia="仿宋" w:hAnsi="仿宋"/>
          <w:sz w:val="32"/>
          <w:szCs w:val="32"/>
          <w:shd w:val="clear" w:color="auto" w:fill="FFFFFF"/>
        </w:rPr>
      </w:pPr>
      <w:r>
        <w:rPr>
          <w:rFonts w:ascii="仿宋" w:eastAsia="仿宋" w:hAnsi="仿宋" w:cs="Times New Roman"/>
          <w:kern w:val="2"/>
          <w:sz w:val="32"/>
          <w:szCs w:val="32"/>
        </w:rPr>
        <w:t>今年以来，我单位以绩效目标实现为导向，</w:t>
      </w:r>
      <w:r>
        <w:rPr>
          <w:rFonts w:ascii="仿宋" w:eastAsia="仿宋" w:hAnsi="仿宋" w:cs="Times New Roman" w:hint="eastAsia"/>
          <w:kern w:val="2"/>
          <w:sz w:val="32"/>
          <w:szCs w:val="32"/>
        </w:rPr>
        <w:t>不断建立健全</w:t>
      </w:r>
      <w:r>
        <w:rPr>
          <w:rFonts w:ascii="仿宋" w:eastAsia="仿宋" w:hAnsi="仿宋" w:hint="eastAsia"/>
          <w:sz w:val="32"/>
          <w:szCs w:val="32"/>
          <w:shd w:val="clear" w:color="auto" w:fill="FFFFFF"/>
        </w:rPr>
        <w:t>内部管理制度，梳理内部管理流程，部门整体支出管理水平得到提升。根据部门整体支出绩效自评共性指标评价标准，我单位</w:t>
      </w:r>
      <w:r>
        <w:rPr>
          <w:rFonts w:ascii="仿宋" w:eastAsia="仿宋" w:hAnsi="仿宋" w:hint="eastAsia"/>
          <w:sz w:val="32"/>
          <w:szCs w:val="32"/>
          <w:shd w:val="clear" w:color="auto" w:fill="FFFFFF"/>
        </w:rPr>
        <w:t>2021</w:t>
      </w:r>
      <w:r>
        <w:rPr>
          <w:rFonts w:ascii="仿宋" w:eastAsia="仿宋" w:hAnsi="仿宋" w:hint="eastAsia"/>
          <w:sz w:val="32"/>
          <w:szCs w:val="32"/>
          <w:shd w:val="clear" w:color="auto" w:fill="FFFFFF"/>
        </w:rPr>
        <w:t>年度评价得分为</w:t>
      </w:r>
      <w:r>
        <w:rPr>
          <w:rFonts w:ascii="仿宋" w:eastAsia="仿宋" w:hAnsi="仿宋"/>
          <w:sz w:val="32"/>
          <w:szCs w:val="32"/>
          <w:shd w:val="clear" w:color="auto" w:fill="FFFFFF"/>
        </w:rPr>
        <w:t>8</w:t>
      </w:r>
      <w:r>
        <w:rPr>
          <w:rFonts w:ascii="仿宋" w:eastAsia="仿宋" w:hAnsi="仿宋" w:hint="eastAsia"/>
          <w:sz w:val="32"/>
          <w:szCs w:val="32"/>
          <w:shd w:val="clear" w:color="auto" w:fill="FFFFFF"/>
        </w:rPr>
        <w:t>5</w:t>
      </w:r>
      <w:r>
        <w:rPr>
          <w:rFonts w:ascii="仿宋" w:eastAsia="仿宋" w:hAnsi="仿宋"/>
          <w:sz w:val="32"/>
          <w:szCs w:val="32"/>
          <w:shd w:val="clear" w:color="auto" w:fill="FFFFFF"/>
        </w:rPr>
        <w:t>.5</w:t>
      </w:r>
      <w:r>
        <w:rPr>
          <w:rFonts w:ascii="仿宋" w:eastAsia="仿宋" w:hAnsi="仿宋" w:hint="eastAsia"/>
          <w:sz w:val="32"/>
          <w:szCs w:val="32"/>
          <w:shd w:val="clear" w:color="auto" w:fill="FFFFFF"/>
        </w:rPr>
        <w:t>分。部门整体支出绩效情况如下：</w:t>
      </w:r>
    </w:p>
    <w:p w:rsidR="004B39F2" w:rsidRDefault="008843B1">
      <w:pPr>
        <w:pStyle w:val="a7"/>
        <w:spacing w:before="0" w:beforeAutospacing="0" w:after="0" w:afterAutospacing="0"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（一）投入。得</w:t>
      </w:r>
      <w:r>
        <w:rPr>
          <w:rFonts w:ascii="仿宋" w:eastAsia="仿宋" w:hAnsi="仿宋" w:hint="eastAsia"/>
          <w:sz w:val="32"/>
          <w:szCs w:val="32"/>
          <w:shd w:val="clear" w:color="auto" w:fill="FFFFFF"/>
        </w:rPr>
        <w:t>1</w:t>
      </w:r>
      <w:r>
        <w:rPr>
          <w:rFonts w:ascii="仿宋" w:eastAsia="仿宋" w:hAnsi="仿宋"/>
          <w:sz w:val="32"/>
          <w:szCs w:val="32"/>
          <w:shd w:val="clear" w:color="auto" w:fill="FFFFFF"/>
        </w:rPr>
        <w:t>8</w:t>
      </w:r>
      <w:r>
        <w:rPr>
          <w:rFonts w:ascii="仿宋" w:eastAsia="仿宋" w:hAnsi="仿宋" w:hint="eastAsia"/>
          <w:sz w:val="32"/>
          <w:szCs w:val="32"/>
          <w:shd w:val="clear" w:color="auto" w:fill="FFFFFF"/>
        </w:rPr>
        <w:t>分。</w:t>
      </w:r>
    </w:p>
    <w:p w:rsidR="004B39F2" w:rsidRDefault="008843B1">
      <w:pPr>
        <w:pStyle w:val="a7"/>
        <w:spacing w:before="0" w:beforeAutospacing="0" w:after="0" w:afterAutospacing="0" w:line="560" w:lineRule="exact"/>
        <w:ind w:firstLineChars="150" w:firstLine="480"/>
        <w:rPr>
          <w:rFonts w:ascii="仿宋" w:eastAsia="仿宋" w:hAnsi="仿宋"/>
          <w:sz w:val="32"/>
          <w:szCs w:val="32"/>
          <w:shd w:val="clear" w:color="auto" w:fill="FFFFFF"/>
        </w:rPr>
      </w:pP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）绩效目标设定合理，与年度任务数相对应，目标与资金匹配良好，得</w:t>
      </w:r>
      <w:r>
        <w:rPr>
          <w:rFonts w:ascii="仿宋" w:eastAsia="仿宋" w:hAnsi="仿宋" w:hint="eastAsia"/>
          <w:sz w:val="32"/>
          <w:szCs w:val="32"/>
          <w:shd w:val="clear" w:color="auto" w:fill="FFFFFF"/>
        </w:rPr>
        <w:t>5</w:t>
      </w:r>
      <w:r>
        <w:rPr>
          <w:rFonts w:ascii="仿宋" w:eastAsia="仿宋" w:hAnsi="仿宋" w:hint="eastAsia"/>
          <w:sz w:val="32"/>
          <w:szCs w:val="32"/>
          <w:shd w:val="clear" w:color="auto" w:fill="FFFFFF"/>
        </w:rPr>
        <w:t>分。</w:t>
      </w:r>
    </w:p>
    <w:p w:rsidR="004B39F2" w:rsidRDefault="008843B1">
      <w:pPr>
        <w:pStyle w:val="a7"/>
        <w:spacing w:before="0" w:beforeAutospacing="0" w:after="0" w:afterAutospacing="0" w:line="560" w:lineRule="exact"/>
        <w:ind w:firstLineChars="200" w:firstLine="640"/>
        <w:rPr>
          <w:rFonts w:ascii="仿宋" w:eastAsia="仿宋" w:hAnsi="仿宋"/>
          <w:color w:val="303030"/>
          <w:sz w:val="32"/>
          <w:szCs w:val="32"/>
          <w:shd w:val="clear" w:color="auto" w:fill="FFFFFF"/>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）在职人员控制率，</w:t>
      </w:r>
      <w:r>
        <w:rPr>
          <w:rFonts w:ascii="仿宋" w:eastAsia="仿宋" w:hAnsi="仿宋" w:hint="eastAsia"/>
          <w:color w:val="303030"/>
          <w:sz w:val="32"/>
          <w:szCs w:val="32"/>
          <w:shd w:val="clear" w:color="auto" w:fill="FFFFFF"/>
        </w:rPr>
        <w:t>在职</w:t>
      </w:r>
      <w:r>
        <w:rPr>
          <w:rFonts w:ascii="仿宋" w:eastAsia="仿宋" w:hAnsi="仿宋" w:hint="eastAsia"/>
          <w:color w:val="303030"/>
          <w:sz w:val="32"/>
          <w:szCs w:val="32"/>
          <w:shd w:val="clear" w:color="auto" w:fill="FFFFFF"/>
        </w:rPr>
        <w:t>51</w:t>
      </w:r>
      <w:r>
        <w:rPr>
          <w:rFonts w:ascii="仿宋" w:eastAsia="仿宋" w:hAnsi="仿宋" w:hint="eastAsia"/>
          <w:color w:val="303030"/>
          <w:sz w:val="32"/>
          <w:szCs w:val="32"/>
          <w:shd w:val="clear" w:color="auto" w:fill="FFFFFF"/>
        </w:rPr>
        <w:t>人</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编制</w:t>
      </w:r>
      <w:r>
        <w:rPr>
          <w:rFonts w:ascii="仿宋" w:eastAsia="仿宋" w:hAnsi="仿宋" w:hint="eastAsia"/>
          <w:color w:val="303030"/>
          <w:sz w:val="32"/>
          <w:szCs w:val="32"/>
          <w:shd w:val="clear" w:color="auto" w:fill="FFFFFF"/>
        </w:rPr>
        <w:t>67</w:t>
      </w:r>
      <w:r>
        <w:rPr>
          <w:rFonts w:ascii="仿宋" w:eastAsia="仿宋" w:hAnsi="仿宋" w:hint="eastAsia"/>
          <w:color w:val="303030"/>
          <w:sz w:val="32"/>
          <w:szCs w:val="32"/>
          <w:shd w:val="clear" w:color="auto" w:fill="FFFFFF"/>
        </w:rPr>
        <w:t>人</w:t>
      </w:r>
      <w:r>
        <w:rPr>
          <w:rFonts w:ascii="仿宋" w:eastAsia="仿宋" w:hAnsi="仿宋" w:hint="eastAsia"/>
          <w:color w:val="303030"/>
          <w:sz w:val="32"/>
          <w:szCs w:val="32"/>
          <w:shd w:val="clear" w:color="auto" w:fill="FFFFFF"/>
        </w:rPr>
        <w:t>*100%=76%</w:t>
      </w:r>
      <w:r>
        <w:rPr>
          <w:rFonts w:ascii="仿宋" w:eastAsia="仿宋" w:hAnsi="仿宋" w:hint="eastAsia"/>
          <w:color w:val="303030"/>
          <w:sz w:val="32"/>
          <w:szCs w:val="32"/>
          <w:shd w:val="clear" w:color="auto" w:fill="FFFFFF"/>
        </w:rPr>
        <w:t>，得</w:t>
      </w:r>
      <w:r>
        <w:rPr>
          <w:rFonts w:ascii="仿宋" w:eastAsia="仿宋" w:hAnsi="仿宋"/>
          <w:color w:val="303030"/>
          <w:sz w:val="32"/>
          <w:szCs w:val="32"/>
          <w:shd w:val="clear" w:color="auto" w:fill="FFFFFF"/>
        </w:rPr>
        <w:t>3</w:t>
      </w:r>
      <w:r>
        <w:rPr>
          <w:rFonts w:ascii="仿宋" w:eastAsia="仿宋" w:hAnsi="仿宋" w:hint="eastAsia"/>
          <w:color w:val="303030"/>
          <w:sz w:val="32"/>
          <w:szCs w:val="32"/>
          <w:shd w:val="clear" w:color="auto" w:fill="FFFFFF"/>
        </w:rPr>
        <w:t>分；“三公经费”变动率</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58.3</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-30.5</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/58.3*100%=47%</w:t>
      </w:r>
      <w:r>
        <w:rPr>
          <w:rFonts w:ascii="仿宋" w:eastAsia="仿宋" w:hAnsi="仿宋" w:hint="eastAsia"/>
          <w:color w:val="303030"/>
          <w:sz w:val="32"/>
          <w:szCs w:val="32"/>
          <w:shd w:val="clear" w:color="auto" w:fill="FFFFFF"/>
        </w:rPr>
        <w:t>，得</w:t>
      </w:r>
      <w:r>
        <w:rPr>
          <w:rFonts w:ascii="仿宋" w:eastAsia="仿宋" w:hAnsi="仿宋"/>
          <w:color w:val="303030"/>
          <w:sz w:val="32"/>
          <w:szCs w:val="32"/>
          <w:shd w:val="clear" w:color="auto" w:fill="FFFFFF"/>
        </w:rPr>
        <w:t>5</w:t>
      </w:r>
      <w:r>
        <w:rPr>
          <w:rFonts w:ascii="仿宋" w:eastAsia="仿宋" w:hAnsi="仿宋" w:hint="eastAsia"/>
          <w:color w:val="303030"/>
          <w:sz w:val="32"/>
          <w:szCs w:val="32"/>
          <w:shd w:val="clear" w:color="auto" w:fill="FFFFFF"/>
        </w:rPr>
        <w:t>分；重点支出安排</w:t>
      </w:r>
      <w:r>
        <w:rPr>
          <w:rFonts w:ascii="仿宋" w:eastAsia="仿宋" w:hAnsi="仿宋" w:hint="eastAsia"/>
          <w:color w:val="303030"/>
          <w:sz w:val="32"/>
          <w:szCs w:val="32"/>
          <w:shd w:val="clear" w:color="auto" w:fill="FFFFFF"/>
        </w:rPr>
        <w:t>100%</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w:t>
      </w:r>
    </w:p>
    <w:p w:rsidR="004B39F2" w:rsidRDefault="008843B1">
      <w:pPr>
        <w:pStyle w:val="a7"/>
        <w:spacing w:before="0" w:beforeAutospacing="0" w:after="0" w:afterAutospacing="0" w:line="560" w:lineRule="exact"/>
        <w:ind w:firstLineChars="200" w:firstLine="640"/>
        <w:rPr>
          <w:rFonts w:ascii="仿宋" w:eastAsia="仿宋" w:hAnsi="仿宋"/>
          <w:color w:val="303030"/>
          <w:sz w:val="32"/>
          <w:szCs w:val="32"/>
          <w:shd w:val="clear" w:color="auto" w:fill="FFFFFF"/>
        </w:rPr>
      </w:pPr>
      <w:r>
        <w:rPr>
          <w:rFonts w:ascii="仿宋" w:eastAsia="仿宋" w:hAnsi="仿宋" w:hint="eastAsia"/>
          <w:color w:val="303030"/>
          <w:sz w:val="32"/>
          <w:szCs w:val="32"/>
          <w:shd w:val="clear" w:color="auto" w:fill="FFFFFF"/>
        </w:rPr>
        <w:t>（二）过程。得</w:t>
      </w:r>
      <w:r>
        <w:rPr>
          <w:rFonts w:ascii="仿宋" w:eastAsia="仿宋" w:hAnsi="仿宋" w:hint="eastAsia"/>
          <w:color w:val="303030"/>
          <w:sz w:val="32"/>
          <w:szCs w:val="32"/>
          <w:shd w:val="clear" w:color="auto" w:fill="FFFFFF"/>
        </w:rPr>
        <w:t>42.5</w:t>
      </w:r>
      <w:r>
        <w:rPr>
          <w:rFonts w:ascii="仿宋" w:eastAsia="仿宋" w:hAnsi="仿宋" w:hint="eastAsia"/>
          <w:color w:val="303030"/>
          <w:sz w:val="32"/>
          <w:szCs w:val="32"/>
          <w:shd w:val="clear" w:color="auto" w:fill="FFFFFF"/>
        </w:rPr>
        <w:t>分。</w:t>
      </w:r>
    </w:p>
    <w:p w:rsidR="004B39F2" w:rsidRDefault="008843B1">
      <w:pPr>
        <w:pStyle w:val="a7"/>
        <w:spacing w:before="0" w:beforeAutospacing="0" w:after="0" w:afterAutospacing="0" w:line="560" w:lineRule="exact"/>
        <w:ind w:firstLineChars="200" w:firstLine="640"/>
        <w:rPr>
          <w:rFonts w:ascii="仿宋" w:eastAsia="仿宋" w:hAnsi="仿宋" w:cs="Times New Roman"/>
          <w:kern w:val="2"/>
          <w:sz w:val="32"/>
          <w:szCs w:val="32"/>
        </w:rPr>
      </w:pP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1</w:t>
      </w:r>
      <w:r>
        <w:rPr>
          <w:rFonts w:ascii="仿宋" w:eastAsia="仿宋" w:hAnsi="仿宋" w:hint="eastAsia"/>
          <w:color w:val="303030"/>
          <w:sz w:val="32"/>
          <w:szCs w:val="32"/>
          <w:shd w:val="clear" w:color="auto" w:fill="FFFFFF"/>
        </w:rPr>
        <w:t>）预算执行。预算完成率</w:t>
      </w:r>
      <w:r>
        <w:rPr>
          <w:rFonts w:ascii="仿宋" w:eastAsia="仿宋" w:hAnsi="仿宋" w:hint="eastAsia"/>
          <w:color w:val="303030"/>
          <w:sz w:val="32"/>
          <w:szCs w:val="32"/>
          <w:shd w:val="clear" w:color="auto" w:fill="FFFFFF"/>
        </w:rPr>
        <w:t>90%-</w:t>
      </w:r>
      <w:r>
        <w:rPr>
          <w:rFonts w:ascii="仿宋" w:eastAsia="仿宋" w:hAnsi="仿宋"/>
          <w:color w:val="303030"/>
          <w:sz w:val="32"/>
          <w:szCs w:val="32"/>
          <w:shd w:val="clear" w:color="auto" w:fill="FFFFFF"/>
        </w:rPr>
        <w:t>80</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，实际完成率为</w:t>
      </w:r>
      <w:r>
        <w:rPr>
          <w:rFonts w:ascii="仿宋" w:eastAsia="仿宋" w:hAnsi="仿宋" w:hint="eastAsia"/>
          <w:color w:val="303030"/>
          <w:sz w:val="32"/>
          <w:szCs w:val="32"/>
          <w:shd w:val="clear" w:color="auto" w:fill="FFFFFF"/>
        </w:rPr>
        <w:t>81.16%</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1</w:t>
      </w:r>
      <w:r>
        <w:rPr>
          <w:rFonts w:ascii="仿宋" w:eastAsia="仿宋" w:hAnsi="仿宋" w:hint="eastAsia"/>
          <w:color w:val="303030"/>
          <w:sz w:val="32"/>
          <w:szCs w:val="32"/>
          <w:shd w:val="clear" w:color="auto" w:fill="FFFFFF"/>
        </w:rPr>
        <w:t>分；支付进度率在</w:t>
      </w:r>
      <w:r>
        <w:rPr>
          <w:rFonts w:ascii="仿宋" w:eastAsia="仿宋" w:hAnsi="仿宋" w:hint="eastAsia"/>
          <w:color w:val="303030"/>
          <w:sz w:val="32"/>
          <w:szCs w:val="32"/>
          <w:shd w:val="clear" w:color="auto" w:fill="FFFFFF"/>
        </w:rPr>
        <w:t>90%-95%</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1.5</w:t>
      </w:r>
      <w:r>
        <w:rPr>
          <w:rFonts w:ascii="仿宋" w:eastAsia="仿宋" w:hAnsi="仿宋" w:hint="eastAsia"/>
          <w:color w:val="303030"/>
          <w:sz w:val="32"/>
          <w:szCs w:val="32"/>
          <w:shd w:val="clear" w:color="auto" w:fill="FFFFFF"/>
        </w:rPr>
        <w:t>分；预算调整率</w:t>
      </w:r>
      <w:r>
        <w:rPr>
          <w:rFonts w:ascii="仿宋" w:eastAsia="仿宋" w:hAnsi="仿宋" w:hint="eastAsia"/>
          <w:color w:val="303030"/>
          <w:sz w:val="32"/>
          <w:szCs w:val="32"/>
          <w:shd w:val="clear" w:color="auto" w:fill="FFFFFF"/>
        </w:rPr>
        <w:t>15628.37</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-5628.37</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w:t>
      </w:r>
      <w:r>
        <w:rPr>
          <w:rFonts w:ascii="仿宋" w:eastAsia="仿宋" w:hAnsi="仿宋" w:hint="eastAsia"/>
          <w:color w:val="303030"/>
          <w:sz w:val="32"/>
          <w:szCs w:val="32"/>
          <w:shd w:val="clear" w:color="auto" w:fill="FFFFFF"/>
        </w:rPr>
        <w:t>，调整额为</w:t>
      </w:r>
      <w:r>
        <w:rPr>
          <w:rFonts w:ascii="仿宋" w:eastAsia="仿宋" w:hAnsi="仿宋" w:hint="eastAsia"/>
          <w:color w:val="303030"/>
          <w:sz w:val="32"/>
          <w:szCs w:val="32"/>
          <w:shd w:val="clear" w:color="auto" w:fill="FFFFFF"/>
        </w:rPr>
        <w:t>1329.66</w:t>
      </w:r>
      <w:r>
        <w:rPr>
          <w:rFonts w:ascii="仿宋" w:eastAsia="仿宋" w:hAnsi="仿宋" w:hint="eastAsia"/>
          <w:color w:val="303030"/>
          <w:sz w:val="32"/>
          <w:szCs w:val="32"/>
          <w:shd w:val="clear" w:color="auto" w:fill="FFFFFF"/>
        </w:rPr>
        <w:t>万，调整率超过</w:t>
      </w:r>
      <w:r>
        <w:rPr>
          <w:rFonts w:ascii="仿宋" w:eastAsia="仿宋" w:hAnsi="仿宋" w:hint="eastAsia"/>
          <w:color w:val="303030"/>
          <w:sz w:val="32"/>
          <w:szCs w:val="32"/>
          <w:shd w:val="clear" w:color="auto" w:fill="FFFFFF"/>
        </w:rPr>
        <w:t>10%</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0</w:t>
      </w:r>
      <w:r>
        <w:rPr>
          <w:rFonts w:ascii="仿宋" w:eastAsia="仿宋" w:hAnsi="仿宋" w:hint="eastAsia"/>
          <w:color w:val="303030"/>
          <w:sz w:val="32"/>
          <w:szCs w:val="32"/>
          <w:shd w:val="clear" w:color="auto" w:fill="FFFFFF"/>
        </w:rPr>
        <w:t>分</w:t>
      </w:r>
      <w:r>
        <w:rPr>
          <w:rFonts w:ascii="仿宋" w:eastAsia="仿宋" w:hAnsi="仿宋" w:hint="eastAsia"/>
          <w:color w:val="303030"/>
          <w:sz w:val="32"/>
          <w:szCs w:val="32"/>
          <w:shd w:val="clear" w:color="auto" w:fill="FFFFFF"/>
        </w:rPr>
        <w:t>；结转结余率，本年度无结转，得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分；公用经费控制率，</w:t>
      </w:r>
      <w:r>
        <w:rPr>
          <w:rFonts w:ascii="仿宋" w:eastAsia="仿宋" w:hAnsi="仿宋" w:hint="eastAsia"/>
          <w:color w:val="303030"/>
          <w:sz w:val="32"/>
          <w:szCs w:val="32"/>
          <w:shd w:val="clear" w:color="auto" w:fill="FFFFFF"/>
        </w:rPr>
        <w:t>258.36</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 323.58</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=0.8</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分；“三公”经费控制率，</w:t>
      </w:r>
      <w:r>
        <w:rPr>
          <w:rFonts w:ascii="仿宋" w:eastAsia="仿宋" w:hAnsi="仿宋" w:hint="eastAsia"/>
          <w:color w:val="303030"/>
          <w:sz w:val="32"/>
          <w:szCs w:val="32"/>
          <w:shd w:val="clear" w:color="auto" w:fill="FFFFFF"/>
        </w:rPr>
        <w:t>30.5</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/58.2</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=0.52</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分，政府采购执行率，</w:t>
      </w:r>
      <w:r>
        <w:rPr>
          <w:rFonts w:ascii="仿宋" w:eastAsia="仿宋" w:hAnsi="仿宋" w:hint="eastAsia"/>
          <w:color w:val="303030"/>
          <w:sz w:val="32"/>
          <w:szCs w:val="32"/>
          <w:shd w:val="clear" w:color="auto" w:fill="FFFFFF"/>
        </w:rPr>
        <w:t>1790.04</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/1283.03</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 xml:space="preserve">=1.4 </w:t>
      </w:r>
      <w:r>
        <w:rPr>
          <w:rFonts w:ascii="仿宋" w:eastAsia="仿宋" w:hAnsi="仿宋" w:hint="eastAsia"/>
          <w:color w:val="303030"/>
          <w:sz w:val="32"/>
          <w:szCs w:val="32"/>
          <w:shd w:val="clear" w:color="auto" w:fill="FFFFFF"/>
        </w:rPr>
        <w:t>，不得分。</w:t>
      </w:r>
    </w:p>
    <w:p w:rsidR="004B39F2" w:rsidRDefault="008843B1">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2</w:t>
      </w:r>
      <w:r>
        <w:rPr>
          <w:rFonts w:ascii="仿宋" w:eastAsia="仿宋" w:hAnsi="仿宋" w:cs="Courier New" w:hint="eastAsia"/>
          <w:sz w:val="32"/>
          <w:szCs w:val="32"/>
        </w:rPr>
        <w:t>）预算管理。管理制度健全，得</w:t>
      </w:r>
      <w:r>
        <w:rPr>
          <w:rFonts w:ascii="仿宋" w:eastAsia="仿宋" w:hAnsi="仿宋" w:cs="Courier New" w:hint="eastAsia"/>
          <w:sz w:val="32"/>
          <w:szCs w:val="32"/>
        </w:rPr>
        <w:t>4</w:t>
      </w:r>
      <w:r>
        <w:rPr>
          <w:rFonts w:ascii="仿宋" w:eastAsia="仿宋" w:hAnsi="仿宋" w:cs="Courier New" w:hint="eastAsia"/>
          <w:sz w:val="32"/>
          <w:szCs w:val="32"/>
        </w:rPr>
        <w:t>分；资金使用合规，得</w:t>
      </w:r>
      <w:r>
        <w:rPr>
          <w:rFonts w:ascii="仿宋" w:eastAsia="仿宋" w:hAnsi="仿宋" w:cs="Courier New" w:hint="eastAsia"/>
          <w:sz w:val="32"/>
          <w:szCs w:val="32"/>
        </w:rPr>
        <w:t>8</w:t>
      </w:r>
      <w:r>
        <w:rPr>
          <w:rFonts w:ascii="仿宋" w:eastAsia="仿宋" w:hAnsi="仿宋" w:cs="Courier New" w:hint="eastAsia"/>
          <w:sz w:val="32"/>
          <w:szCs w:val="32"/>
        </w:rPr>
        <w:t>分；预决算信息公开及时、真实、完整，得</w:t>
      </w:r>
      <w:r>
        <w:rPr>
          <w:rFonts w:ascii="仿宋" w:eastAsia="仿宋" w:hAnsi="仿宋" w:cs="Courier New" w:hint="eastAsia"/>
          <w:sz w:val="32"/>
          <w:szCs w:val="32"/>
        </w:rPr>
        <w:t>4</w:t>
      </w:r>
      <w:r>
        <w:rPr>
          <w:rFonts w:ascii="仿宋" w:eastAsia="仿宋" w:hAnsi="仿宋" w:cs="Courier New" w:hint="eastAsia"/>
          <w:sz w:val="32"/>
          <w:szCs w:val="32"/>
        </w:rPr>
        <w:t>分。</w:t>
      </w:r>
    </w:p>
    <w:p w:rsidR="004B39F2" w:rsidRDefault="008843B1">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3</w:t>
      </w:r>
      <w:r>
        <w:rPr>
          <w:rFonts w:ascii="仿宋" w:eastAsia="仿宋" w:hAnsi="仿宋" w:cs="Courier New" w:hint="eastAsia"/>
          <w:sz w:val="32"/>
          <w:szCs w:val="32"/>
        </w:rPr>
        <w:t>）资产管理。资产管理制度健全，得</w:t>
      </w:r>
      <w:r>
        <w:rPr>
          <w:rFonts w:ascii="仿宋" w:eastAsia="仿宋" w:hAnsi="仿宋" w:cs="Courier New" w:hint="eastAsia"/>
          <w:sz w:val="32"/>
          <w:szCs w:val="32"/>
        </w:rPr>
        <w:t>3</w:t>
      </w:r>
      <w:r>
        <w:rPr>
          <w:rFonts w:ascii="仿宋" w:eastAsia="仿宋" w:hAnsi="仿宋" w:cs="Courier New" w:hint="eastAsia"/>
          <w:sz w:val="32"/>
          <w:szCs w:val="32"/>
        </w:rPr>
        <w:t>分；资产配置合理、未超标准，处置、审批规范，得</w:t>
      </w:r>
      <w:r>
        <w:rPr>
          <w:rFonts w:ascii="仿宋" w:eastAsia="仿宋" w:hAnsi="仿宋" w:cs="Courier New" w:hint="eastAsia"/>
          <w:sz w:val="32"/>
          <w:szCs w:val="32"/>
        </w:rPr>
        <w:t>5</w:t>
      </w:r>
      <w:r>
        <w:rPr>
          <w:rFonts w:ascii="仿宋" w:eastAsia="仿宋" w:hAnsi="仿宋" w:cs="Courier New" w:hint="eastAsia"/>
          <w:sz w:val="32"/>
          <w:szCs w:val="32"/>
        </w:rPr>
        <w:t>分；固定资产利用率，单位办公楼有部分空置，得</w:t>
      </w:r>
      <w:r>
        <w:rPr>
          <w:rFonts w:ascii="仿宋" w:eastAsia="仿宋" w:hAnsi="仿宋" w:cs="Courier New" w:hint="eastAsia"/>
          <w:sz w:val="32"/>
          <w:szCs w:val="32"/>
        </w:rPr>
        <w:t>1</w:t>
      </w:r>
      <w:r>
        <w:rPr>
          <w:rFonts w:ascii="仿宋" w:eastAsia="仿宋" w:hAnsi="仿宋" w:cs="Courier New" w:hint="eastAsia"/>
          <w:sz w:val="32"/>
          <w:szCs w:val="32"/>
        </w:rPr>
        <w:t>分。</w:t>
      </w:r>
    </w:p>
    <w:p w:rsidR="004B39F2" w:rsidRDefault="008843B1">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（三）产出及效率。得</w:t>
      </w:r>
      <w:r>
        <w:rPr>
          <w:rFonts w:ascii="仿宋" w:eastAsia="仿宋" w:hAnsi="仿宋" w:cs="Courier New" w:hint="eastAsia"/>
          <w:sz w:val="32"/>
          <w:szCs w:val="32"/>
        </w:rPr>
        <w:t>25</w:t>
      </w:r>
      <w:r>
        <w:rPr>
          <w:rFonts w:ascii="仿宋" w:eastAsia="仿宋" w:hAnsi="仿宋" w:cs="Courier New" w:hint="eastAsia"/>
          <w:sz w:val="32"/>
          <w:szCs w:val="32"/>
        </w:rPr>
        <w:t>分。</w:t>
      </w:r>
    </w:p>
    <w:p w:rsidR="004B39F2" w:rsidRDefault="008843B1">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1</w:t>
      </w:r>
      <w:r>
        <w:rPr>
          <w:rFonts w:ascii="仿宋" w:eastAsia="仿宋" w:hAnsi="仿宋" w:cs="Courier New" w:hint="eastAsia"/>
          <w:sz w:val="32"/>
          <w:szCs w:val="32"/>
        </w:rPr>
        <w:t>）履职产出。完成绩效目标，得</w:t>
      </w:r>
      <w:r>
        <w:rPr>
          <w:rFonts w:ascii="仿宋" w:eastAsia="仿宋" w:hAnsi="仿宋" w:cs="Courier New" w:hint="eastAsia"/>
          <w:sz w:val="32"/>
          <w:szCs w:val="32"/>
        </w:rPr>
        <w:t>7</w:t>
      </w:r>
      <w:r>
        <w:rPr>
          <w:rFonts w:ascii="仿宋" w:eastAsia="仿宋" w:hAnsi="仿宋" w:cs="Courier New" w:hint="eastAsia"/>
          <w:sz w:val="32"/>
          <w:szCs w:val="32"/>
        </w:rPr>
        <w:t>分。</w:t>
      </w:r>
    </w:p>
    <w:p w:rsidR="004B39F2" w:rsidRDefault="008843B1">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lastRenderedPageBreak/>
        <w:t>（</w:t>
      </w:r>
      <w:r>
        <w:rPr>
          <w:rFonts w:ascii="仿宋" w:eastAsia="仿宋" w:hAnsi="仿宋" w:cs="Courier New" w:hint="eastAsia"/>
          <w:sz w:val="32"/>
          <w:szCs w:val="32"/>
        </w:rPr>
        <w:t>2</w:t>
      </w:r>
      <w:r>
        <w:rPr>
          <w:rFonts w:ascii="仿宋" w:eastAsia="仿宋" w:hAnsi="仿宋" w:cs="Courier New" w:hint="eastAsia"/>
          <w:sz w:val="32"/>
          <w:szCs w:val="32"/>
        </w:rPr>
        <w:t>）履职效益。完成绩效目标，得</w:t>
      </w:r>
      <w:r>
        <w:rPr>
          <w:rFonts w:ascii="仿宋" w:eastAsia="仿宋" w:hAnsi="仿宋" w:cs="Courier New" w:hint="eastAsia"/>
          <w:sz w:val="32"/>
          <w:szCs w:val="32"/>
        </w:rPr>
        <w:t>6</w:t>
      </w:r>
      <w:r>
        <w:rPr>
          <w:rFonts w:ascii="仿宋" w:eastAsia="仿宋" w:hAnsi="仿宋" w:cs="Courier New" w:hint="eastAsia"/>
          <w:sz w:val="32"/>
          <w:szCs w:val="32"/>
        </w:rPr>
        <w:t>分；促进部门改进文风会风，提高了行政效率，得</w:t>
      </w:r>
      <w:r>
        <w:rPr>
          <w:rFonts w:ascii="仿宋" w:eastAsia="仿宋" w:hAnsi="仿宋" w:cs="Courier New" w:hint="eastAsia"/>
          <w:sz w:val="32"/>
          <w:szCs w:val="32"/>
        </w:rPr>
        <w:t>6</w:t>
      </w:r>
      <w:r>
        <w:rPr>
          <w:rFonts w:ascii="仿宋" w:eastAsia="仿宋" w:hAnsi="仿宋" w:cs="Courier New" w:hint="eastAsia"/>
          <w:sz w:val="32"/>
          <w:szCs w:val="32"/>
        </w:rPr>
        <w:t>分；社会公众或服务对象满意度</w:t>
      </w:r>
      <w:r>
        <w:rPr>
          <w:rFonts w:ascii="仿宋" w:eastAsia="仿宋" w:hAnsi="仿宋" w:cs="Courier New" w:hint="eastAsia"/>
          <w:sz w:val="32"/>
          <w:szCs w:val="32"/>
        </w:rPr>
        <w:t>90%</w:t>
      </w:r>
      <w:r>
        <w:rPr>
          <w:rFonts w:ascii="仿宋" w:eastAsia="仿宋" w:hAnsi="仿宋" w:cs="Courier New" w:hint="eastAsia"/>
          <w:sz w:val="32"/>
          <w:szCs w:val="32"/>
        </w:rPr>
        <w:t>，得</w:t>
      </w:r>
      <w:r>
        <w:rPr>
          <w:rFonts w:ascii="仿宋" w:eastAsia="仿宋" w:hAnsi="仿宋" w:cs="Courier New" w:hint="eastAsia"/>
          <w:sz w:val="32"/>
          <w:szCs w:val="32"/>
        </w:rPr>
        <w:t>6</w:t>
      </w:r>
      <w:r>
        <w:rPr>
          <w:rFonts w:ascii="仿宋" w:eastAsia="仿宋" w:hAnsi="仿宋" w:cs="Courier New" w:hint="eastAsia"/>
          <w:sz w:val="32"/>
          <w:szCs w:val="32"/>
        </w:rPr>
        <w:t>分。</w:t>
      </w:r>
    </w:p>
    <w:p w:rsidR="004B39F2" w:rsidRDefault="008843B1">
      <w:pPr>
        <w:adjustRightInd/>
        <w:snapToGrid/>
        <w:spacing w:after="0" w:line="560" w:lineRule="exact"/>
        <w:rPr>
          <w:rFonts w:ascii="仿宋" w:eastAsia="仿宋" w:hAnsi="仿宋" w:cs="宋体"/>
          <w:b/>
          <w:sz w:val="32"/>
          <w:szCs w:val="32"/>
        </w:rPr>
      </w:pPr>
      <w:r>
        <w:rPr>
          <w:rFonts w:ascii="仿宋" w:eastAsia="仿宋" w:hAnsi="仿宋" w:cs="宋体" w:hint="eastAsia"/>
          <w:b/>
          <w:sz w:val="32"/>
          <w:szCs w:val="32"/>
        </w:rPr>
        <w:t>六、存在的主要问题</w:t>
      </w:r>
    </w:p>
    <w:p w:rsidR="004B39F2" w:rsidRDefault="008843B1">
      <w:pPr>
        <w:adjustRightInd/>
        <w:snapToGrid/>
        <w:spacing w:after="0" w:line="560" w:lineRule="exact"/>
        <w:ind w:firstLine="660"/>
        <w:rPr>
          <w:rFonts w:ascii="仿宋" w:eastAsia="仿宋" w:hAnsi="仿宋" w:cs="Courier New"/>
          <w:sz w:val="32"/>
          <w:szCs w:val="32"/>
        </w:rPr>
      </w:pPr>
      <w:r>
        <w:rPr>
          <w:rFonts w:ascii="仿宋" w:eastAsia="仿宋" w:hAnsi="仿宋" w:hint="eastAsia"/>
          <w:sz w:val="32"/>
          <w:szCs w:val="32"/>
        </w:rPr>
        <w:t>一是预算编制中项目支出还有待精确；二是对预算执行情况监督不到位或不规范；三是会计基础工作较薄弱，会计核算规范性有待进一步提升。</w:t>
      </w:r>
    </w:p>
    <w:p w:rsidR="004B39F2" w:rsidRDefault="008843B1">
      <w:pPr>
        <w:adjustRightInd/>
        <w:snapToGrid/>
        <w:spacing w:after="0" w:line="560" w:lineRule="exact"/>
        <w:rPr>
          <w:rFonts w:ascii="仿宋" w:eastAsia="仿宋" w:hAnsi="仿宋" w:cs="宋体"/>
          <w:b/>
          <w:sz w:val="32"/>
          <w:szCs w:val="32"/>
        </w:rPr>
      </w:pPr>
      <w:r>
        <w:rPr>
          <w:rFonts w:ascii="仿宋" w:eastAsia="仿宋" w:hAnsi="仿宋" w:cs="宋体" w:hint="eastAsia"/>
          <w:b/>
          <w:sz w:val="32"/>
          <w:szCs w:val="32"/>
        </w:rPr>
        <w:t>七、改进措施和有关建议</w:t>
      </w:r>
    </w:p>
    <w:p w:rsidR="004B39F2" w:rsidRDefault="008843B1">
      <w:pPr>
        <w:pStyle w:val="a7"/>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1</w:t>
      </w:r>
      <w:r>
        <w:rPr>
          <w:rFonts w:ascii="仿宋" w:eastAsia="仿宋" w:hAnsi="仿宋" w:cstheme="minorBidi" w:hint="eastAsia"/>
          <w:sz w:val="32"/>
          <w:szCs w:val="32"/>
        </w:rPr>
        <w:t>、细化预算编制工作，认真做好预算的编制。进一步加强单位内部各办的预算管理意识，严格按照预算编制的相关制度和要求进行预算编制。</w:t>
      </w:r>
    </w:p>
    <w:p w:rsidR="004B39F2" w:rsidRDefault="008843B1">
      <w:pPr>
        <w:pStyle w:val="a7"/>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2</w:t>
      </w:r>
      <w:r>
        <w:rPr>
          <w:rFonts w:ascii="仿宋" w:eastAsia="仿宋" w:hAnsi="仿宋" w:cstheme="minorBidi" w:hint="eastAsia"/>
          <w:sz w:val="32"/>
          <w:szCs w:val="32"/>
        </w:rPr>
        <w:t>、加强财务管理</w:t>
      </w:r>
      <w:r>
        <w:rPr>
          <w:rFonts w:ascii="仿宋" w:eastAsia="仿宋" w:hAnsi="仿宋" w:cstheme="minorBidi" w:hint="eastAsia"/>
          <w:sz w:val="32"/>
          <w:szCs w:val="32"/>
        </w:rPr>
        <w:t>，严格财务审核。在费用报账支付时，按照预算规定的费用项目和用途进行资金使用审核、列报支付、财务核算，杜绝超支现象的发生。</w:t>
      </w:r>
    </w:p>
    <w:p w:rsidR="004B39F2" w:rsidRDefault="008843B1">
      <w:pPr>
        <w:pStyle w:val="a7"/>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3</w:t>
      </w:r>
      <w:r>
        <w:rPr>
          <w:rFonts w:ascii="仿宋" w:eastAsia="仿宋" w:hAnsi="仿宋" w:cstheme="minorBidi" w:hint="eastAsia"/>
          <w:sz w:val="32"/>
          <w:szCs w:val="32"/>
        </w:rPr>
        <w:t>、完善资产管理，抓好“三公”经费控制。严格编制政府采购年初预算和计划，规范各类资产的购置审批制度、资产采购制度、使用管理制度、资产处置和报废审批制度等，加强单位内部的资产管理工作。严格控制“三公”经费的规模和比例，把关“三公”经费支出的审核、审批，杜绝挪用和挤占其他预算资金行为；进一步细化“三公”经费的管理，合理压缩“三公”经费支出。</w:t>
      </w:r>
    </w:p>
    <w:p w:rsidR="004B39F2" w:rsidRDefault="008843B1">
      <w:pPr>
        <w:pStyle w:val="a7"/>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4</w:t>
      </w:r>
      <w:r>
        <w:rPr>
          <w:rFonts w:ascii="仿宋" w:eastAsia="仿宋" w:hAnsi="仿宋" w:cstheme="minorBidi" w:hint="eastAsia"/>
          <w:sz w:val="32"/>
          <w:szCs w:val="32"/>
        </w:rPr>
        <w:t>、对相关人员加强培训，特别是针对《预算法》、《行</w:t>
      </w:r>
      <w:r>
        <w:rPr>
          <w:rFonts w:ascii="仿宋" w:eastAsia="仿宋" w:hAnsi="仿宋" w:cstheme="minorBidi" w:hint="eastAsia"/>
          <w:sz w:val="32"/>
          <w:szCs w:val="32"/>
        </w:rPr>
        <w:t>政事业单位会计制度》等学习培训，规范部门预算收支核算，切实提高部门预算收支管理水平。</w:t>
      </w:r>
    </w:p>
    <w:p w:rsidR="004B39F2" w:rsidRDefault="004B39F2">
      <w:pPr>
        <w:adjustRightInd/>
        <w:snapToGrid/>
        <w:spacing w:after="0"/>
        <w:rPr>
          <w:rFonts w:ascii="仿宋" w:eastAsia="仿宋" w:hAnsi="仿宋" w:cs="Courier New"/>
          <w:b/>
          <w:bCs/>
          <w:sz w:val="28"/>
          <w:szCs w:val="28"/>
        </w:rPr>
      </w:pPr>
    </w:p>
    <w:p w:rsidR="004B39F2" w:rsidRDefault="004B39F2">
      <w:pPr>
        <w:adjustRightInd/>
        <w:snapToGrid/>
        <w:spacing w:after="0"/>
        <w:rPr>
          <w:rFonts w:ascii="仿宋" w:eastAsia="仿宋" w:hAnsi="仿宋" w:cs="Courier New"/>
          <w:b/>
          <w:bCs/>
          <w:sz w:val="28"/>
          <w:szCs w:val="28"/>
        </w:rPr>
      </w:pPr>
    </w:p>
    <w:p w:rsidR="004B39F2" w:rsidRDefault="004B39F2">
      <w:pPr>
        <w:adjustRightInd/>
        <w:snapToGrid/>
        <w:spacing w:after="0"/>
        <w:rPr>
          <w:rFonts w:ascii="仿宋" w:eastAsia="仿宋" w:hAnsi="仿宋" w:cs="Courier New"/>
          <w:b/>
          <w:bCs/>
          <w:sz w:val="28"/>
          <w:szCs w:val="28"/>
        </w:rPr>
      </w:pPr>
    </w:p>
    <w:p w:rsidR="004B39F2" w:rsidRDefault="008843B1">
      <w:pPr>
        <w:adjustRightInd/>
        <w:snapToGrid/>
        <w:spacing w:after="0"/>
        <w:ind w:firstLineChars="1400" w:firstLine="4480"/>
        <w:rPr>
          <w:rFonts w:ascii="仿宋" w:eastAsia="仿宋" w:hAnsi="仿宋"/>
          <w:sz w:val="32"/>
          <w:szCs w:val="32"/>
        </w:rPr>
      </w:pPr>
      <w:r>
        <w:rPr>
          <w:rFonts w:ascii="仿宋" w:eastAsia="仿宋" w:hAnsi="仿宋" w:hint="eastAsia"/>
          <w:sz w:val="32"/>
          <w:szCs w:val="32"/>
        </w:rPr>
        <w:t>宁乡市沩山乡人民政府</w:t>
      </w:r>
    </w:p>
    <w:p w:rsidR="004B39F2" w:rsidRDefault="008843B1">
      <w:pPr>
        <w:adjustRightInd/>
        <w:snapToGrid/>
        <w:spacing w:after="0"/>
        <w:ind w:firstLineChars="1500" w:firstLine="4800"/>
        <w:rPr>
          <w:rFonts w:ascii="仿宋" w:eastAsia="仿宋" w:hAnsi="仿宋"/>
          <w:sz w:val="32"/>
          <w:szCs w:val="32"/>
        </w:rPr>
      </w:pPr>
      <w:r>
        <w:rPr>
          <w:rFonts w:ascii="仿宋" w:eastAsia="仿宋" w:hAnsi="仿宋" w:hint="eastAsia"/>
          <w:sz w:val="32"/>
          <w:szCs w:val="32"/>
        </w:rPr>
        <w:t>202</w:t>
      </w:r>
      <w:bookmarkStart w:id="0" w:name="_GoBack"/>
      <w:bookmarkEnd w:id="0"/>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29</w:t>
      </w:r>
      <w:r>
        <w:rPr>
          <w:rFonts w:ascii="仿宋" w:eastAsia="仿宋" w:hAnsi="仿宋" w:hint="eastAsia"/>
          <w:sz w:val="32"/>
          <w:szCs w:val="32"/>
        </w:rPr>
        <w:t>日</w:t>
      </w:r>
    </w:p>
    <w:sectPr w:rsidR="004B39F2" w:rsidSect="004B39F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B1" w:rsidRDefault="008843B1">
      <w:r>
        <w:separator/>
      </w:r>
    </w:p>
  </w:endnote>
  <w:endnote w:type="continuationSeparator" w:id="1">
    <w:p w:rsidR="008843B1" w:rsidRDefault="00884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B1" w:rsidRDefault="008843B1">
      <w:pPr>
        <w:spacing w:after="0"/>
      </w:pPr>
      <w:r>
        <w:separator/>
      </w:r>
    </w:p>
  </w:footnote>
  <w:footnote w:type="continuationSeparator" w:id="1">
    <w:p w:rsidR="008843B1" w:rsidRDefault="008843B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YzliNTAzOTU2MWNkODRhNjIzYmJlYzU5OTU2YWI1MzMifQ=="/>
  </w:docVars>
  <w:rsids>
    <w:rsidRoot w:val="00D31D50"/>
    <w:rsid w:val="00010F06"/>
    <w:rsid w:val="00016BD1"/>
    <w:rsid w:val="000E06E8"/>
    <w:rsid w:val="001109FD"/>
    <w:rsid w:val="00136AC9"/>
    <w:rsid w:val="00152E6D"/>
    <w:rsid w:val="00172835"/>
    <w:rsid w:val="00172EB4"/>
    <w:rsid w:val="00177489"/>
    <w:rsid w:val="00180298"/>
    <w:rsid w:val="00192715"/>
    <w:rsid w:val="001C2026"/>
    <w:rsid w:val="001C28E9"/>
    <w:rsid w:val="001E5E56"/>
    <w:rsid w:val="001E747F"/>
    <w:rsid w:val="00247AAA"/>
    <w:rsid w:val="00251113"/>
    <w:rsid w:val="00253344"/>
    <w:rsid w:val="00266171"/>
    <w:rsid w:val="00267CE5"/>
    <w:rsid w:val="00275D1C"/>
    <w:rsid w:val="00277F95"/>
    <w:rsid w:val="00290E30"/>
    <w:rsid w:val="00293C9E"/>
    <w:rsid w:val="00296149"/>
    <w:rsid w:val="00296DA6"/>
    <w:rsid w:val="002976FE"/>
    <w:rsid w:val="002A0A8A"/>
    <w:rsid w:val="002D0A81"/>
    <w:rsid w:val="002D2E25"/>
    <w:rsid w:val="002D34F9"/>
    <w:rsid w:val="002D6245"/>
    <w:rsid w:val="00307409"/>
    <w:rsid w:val="00323B43"/>
    <w:rsid w:val="003553BD"/>
    <w:rsid w:val="00360FD6"/>
    <w:rsid w:val="00364103"/>
    <w:rsid w:val="003654EC"/>
    <w:rsid w:val="0037386F"/>
    <w:rsid w:val="00374FB9"/>
    <w:rsid w:val="003A06C1"/>
    <w:rsid w:val="003C040D"/>
    <w:rsid w:val="003C212D"/>
    <w:rsid w:val="003D377D"/>
    <w:rsid w:val="003D37D8"/>
    <w:rsid w:val="003E60F7"/>
    <w:rsid w:val="003F1530"/>
    <w:rsid w:val="00411784"/>
    <w:rsid w:val="0042158D"/>
    <w:rsid w:val="00426133"/>
    <w:rsid w:val="00434B8E"/>
    <w:rsid w:val="004358AB"/>
    <w:rsid w:val="004451A4"/>
    <w:rsid w:val="00460FD5"/>
    <w:rsid w:val="004630A3"/>
    <w:rsid w:val="00466308"/>
    <w:rsid w:val="00491430"/>
    <w:rsid w:val="004B1C0A"/>
    <w:rsid w:val="004B39F2"/>
    <w:rsid w:val="004D3CF8"/>
    <w:rsid w:val="00514134"/>
    <w:rsid w:val="0052475B"/>
    <w:rsid w:val="005271BD"/>
    <w:rsid w:val="005310A7"/>
    <w:rsid w:val="00532047"/>
    <w:rsid w:val="00595A22"/>
    <w:rsid w:val="005B6B82"/>
    <w:rsid w:val="005D31BF"/>
    <w:rsid w:val="005F12ED"/>
    <w:rsid w:val="006153DB"/>
    <w:rsid w:val="00632448"/>
    <w:rsid w:val="00633503"/>
    <w:rsid w:val="00673BC7"/>
    <w:rsid w:val="00682619"/>
    <w:rsid w:val="00685A20"/>
    <w:rsid w:val="00697952"/>
    <w:rsid w:val="006B165D"/>
    <w:rsid w:val="006C7A58"/>
    <w:rsid w:val="006E231C"/>
    <w:rsid w:val="006E6ED1"/>
    <w:rsid w:val="00715BD6"/>
    <w:rsid w:val="007340E9"/>
    <w:rsid w:val="007358B1"/>
    <w:rsid w:val="00756B31"/>
    <w:rsid w:val="007613E9"/>
    <w:rsid w:val="00765DA8"/>
    <w:rsid w:val="00784773"/>
    <w:rsid w:val="00795133"/>
    <w:rsid w:val="007C102E"/>
    <w:rsid w:val="007C6B24"/>
    <w:rsid w:val="007F0277"/>
    <w:rsid w:val="007F2507"/>
    <w:rsid w:val="007F2A7D"/>
    <w:rsid w:val="00883945"/>
    <w:rsid w:val="008843B1"/>
    <w:rsid w:val="00890E23"/>
    <w:rsid w:val="00894D8E"/>
    <w:rsid w:val="00897744"/>
    <w:rsid w:val="008A0CB8"/>
    <w:rsid w:val="008A1F6A"/>
    <w:rsid w:val="008B3C33"/>
    <w:rsid w:val="008B7726"/>
    <w:rsid w:val="008D31B5"/>
    <w:rsid w:val="008E3D34"/>
    <w:rsid w:val="00947015"/>
    <w:rsid w:val="00962279"/>
    <w:rsid w:val="00962621"/>
    <w:rsid w:val="00986959"/>
    <w:rsid w:val="00997EE5"/>
    <w:rsid w:val="009A5CA8"/>
    <w:rsid w:val="009C2333"/>
    <w:rsid w:val="009D5782"/>
    <w:rsid w:val="00A0128C"/>
    <w:rsid w:val="00A14DA2"/>
    <w:rsid w:val="00A15595"/>
    <w:rsid w:val="00A20575"/>
    <w:rsid w:val="00A246E6"/>
    <w:rsid w:val="00A9251A"/>
    <w:rsid w:val="00A925D9"/>
    <w:rsid w:val="00AC746C"/>
    <w:rsid w:val="00AD4FA3"/>
    <w:rsid w:val="00AD73BD"/>
    <w:rsid w:val="00AF7DA3"/>
    <w:rsid w:val="00B043FB"/>
    <w:rsid w:val="00B17B7D"/>
    <w:rsid w:val="00B20C84"/>
    <w:rsid w:val="00B22DFC"/>
    <w:rsid w:val="00B35C21"/>
    <w:rsid w:val="00B452D9"/>
    <w:rsid w:val="00B476C3"/>
    <w:rsid w:val="00B53699"/>
    <w:rsid w:val="00B63AFA"/>
    <w:rsid w:val="00B75086"/>
    <w:rsid w:val="00BA24B9"/>
    <w:rsid w:val="00BB285C"/>
    <w:rsid w:val="00BB6CAF"/>
    <w:rsid w:val="00BC46F8"/>
    <w:rsid w:val="00BC5C43"/>
    <w:rsid w:val="00BD08B0"/>
    <w:rsid w:val="00BD197D"/>
    <w:rsid w:val="00BE3FA6"/>
    <w:rsid w:val="00C13805"/>
    <w:rsid w:val="00C5215F"/>
    <w:rsid w:val="00C70670"/>
    <w:rsid w:val="00C87190"/>
    <w:rsid w:val="00CA080E"/>
    <w:rsid w:val="00CA5D64"/>
    <w:rsid w:val="00CB37FF"/>
    <w:rsid w:val="00CB483F"/>
    <w:rsid w:val="00CF1F87"/>
    <w:rsid w:val="00D215F1"/>
    <w:rsid w:val="00D22916"/>
    <w:rsid w:val="00D31D50"/>
    <w:rsid w:val="00D335B8"/>
    <w:rsid w:val="00D348B8"/>
    <w:rsid w:val="00D550B2"/>
    <w:rsid w:val="00D5679B"/>
    <w:rsid w:val="00D63DEA"/>
    <w:rsid w:val="00D963D1"/>
    <w:rsid w:val="00DA106A"/>
    <w:rsid w:val="00DA6224"/>
    <w:rsid w:val="00DA7EFF"/>
    <w:rsid w:val="00DB1567"/>
    <w:rsid w:val="00DB2889"/>
    <w:rsid w:val="00DE6365"/>
    <w:rsid w:val="00DF7DE6"/>
    <w:rsid w:val="00E03A6D"/>
    <w:rsid w:val="00E22A11"/>
    <w:rsid w:val="00E314DA"/>
    <w:rsid w:val="00E471D5"/>
    <w:rsid w:val="00EC2A05"/>
    <w:rsid w:val="00EC54A8"/>
    <w:rsid w:val="00EC7334"/>
    <w:rsid w:val="00EF637C"/>
    <w:rsid w:val="00F06116"/>
    <w:rsid w:val="00F65C1F"/>
    <w:rsid w:val="00F82914"/>
    <w:rsid w:val="00F86E5E"/>
    <w:rsid w:val="00FA4ECE"/>
    <w:rsid w:val="04C90D87"/>
    <w:rsid w:val="0CAF26AC"/>
    <w:rsid w:val="30864309"/>
    <w:rsid w:val="3C2761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F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B39F2"/>
    <w:pPr>
      <w:ind w:firstLine="420"/>
    </w:pPr>
  </w:style>
  <w:style w:type="paragraph" w:styleId="a4">
    <w:name w:val="Balloon Text"/>
    <w:basedOn w:val="a"/>
    <w:link w:val="Char"/>
    <w:uiPriority w:val="99"/>
    <w:semiHidden/>
    <w:unhideWhenUsed/>
    <w:qFormat/>
    <w:rsid w:val="004B39F2"/>
    <w:pPr>
      <w:spacing w:after="0"/>
    </w:pPr>
    <w:rPr>
      <w:sz w:val="18"/>
      <w:szCs w:val="18"/>
    </w:rPr>
  </w:style>
  <w:style w:type="paragraph" w:styleId="a5">
    <w:name w:val="footer"/>
    <w:basedOn w:val="a"/>
    <w:link w:val="Char0"/>
    <w:uiPriority w:val="99"/>
    <w:semiHidden/>
    <w:unhideWhenUsed/>
    <w:rsid w:val="004B39F2"/>
    <w:pPr>
      <w:tabs>
        <w:tab w:val="center" w:pos="4153"/>
        <w:tab w:val="right" w:pos="8306"/>
      </w:tabs>
    </w:pPr>
    <w:rPr>
      <w:sz w:val="18"/>
      <w:szCs w:val="18"/>
    </w:rPr>
  </w:style>
  <w:style w:type="paragraph" w:styleId="a6">
    <w:name w:val="header"/>
    <w:basedOn w:val="a"/>
    <w:link w:val="Char1"/>
    <w:uiPriority w:val="99"/>
    <w:semiHidden/>
    <w:unhideWhenUsed/>
    <w:rsid w:val="004B39F2"/>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rsid w:val="004B39F2"/>
    <w:pPr>
      <w:adjustRightInd/>
      <w:snapToGrid/>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4"/>
    <w:uiPriority w:val="99"/>
    <w:semiHidden/>
    <w:qFormat/>
    <w:rsid w:val="004B39F2"/>
    <w:rPr>
      <w:rFonts w:ascii="Tahoma" w:hAnsi="Tahoma"/>
      <w:sz w:val="18"/>
      <w:szCs w:val="18"/>
    </w:rPr>
  </w:style>
  <w:style w:type="character" w:customStyle="1" w:styleId="Char1">
    <w:name w:val="页眉 Char"/>
    <w:basedOn w:val="a0"/>
    <w:link w:val="a6"/>
    <w:uiPriority w:val="99"/>
    <w:semiHidden/>
    <w:rsid w:val="004B39F2"/>
    <w:rPr>
      <w:rFonts w:ascii="Tahoma" w:hAnsi="Tahoma"/>
      <w:sz w:val="18"/>
      <w:szCs w:val="18"/>
    </w:rPr>
  </w:style>
  <w:style w:type="character" w:customStyle="1" w:styleId="Char0">
    <w:name w:val="页脚 Char"/>
    <w:basedOn w:val="a0"/>
    <w:link w:val="a5"/>
    <w:uiPriority w:val="99"/>
    <w:semiHidden/>
    <w:rsid w:val="004B39F2"/>
    <w:rPr>
      <w:rFonts w:ascii="Tahoma" w:hAnsi="Tahoma"/>
      <w:sz w:val="18"/>
      <w:szCs w:val="18"/>
    </w:rPr>
  </w:style>
  <w:style w:type="paragraph" w:styleId="a8">
    <w:name w:val="List Paragraph"/>
    <w:basedOn w:val="a"/>
    <w:uiPriority w:val="34"/>
    <w:qFormat/>
    <w:rsid w:val="004B39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7%A4%BE%E4%BC%9A%E5%8F%91%E5%B1%95&amp;ie=utf-8&amp;src=internal_wenda_recommend_textn" TargetMode="External"/><Relationship Id="rId13" Type="http://schemas.openxmlformats.org/officeDocument/2006/relationships/hyperlink" Target="http://www.so.com/s?q=%E4%BA%BA%E6%89%8D&amp;ie=utf-8&amp;src=internal_wenda_recommend_textn" TargetMode="External"/><Relationship Id="rId18" Type="http://schemas.openxmlformats.org/officeDocument/2006/relationships/hyperlink" Target="http://www.so.com/s?q=%E6%B0%B4%E5%88%A9%E8%AE%BE%E6%96%BD&amp;ie=utf-8&amp;src=internal_wenda_recommend_textn" TargetMode="External"/><Relationship Id="rId26" Type="http://schemas.openxmlformats.org/officeDocument/2006/relationships/hyperlink" Target="http://www.so.com/s?q=%E7%BB%8F%E6%B5%8E%E6%B4%BB%E5%8A%A8&amp;ie=utf-8&amp;src=internal_wenda_recommend_textn" TargetMode="External"/><Relationship Id="rId3" Type="http://schemas.openxmlformats.org/officeDocument/2006/relationships/settings" Target="settings.xml"/><Relationship Id="rId21" Type="http://schemas.openxmlformats.org/officeDocument/2006/relationships/hyperlink" Target="http://www.so.com/s?q=%E6%B0%91%E6%94%BF&amp;ie=utf-8&amp;src=internal_wenda_recommend_textn" TargetMode="External"/><Relationship Id="rId34" Type="http://schemas.openxmlformats.org/officeDocument/2006/relationships/hyperlink" Target="http://www.so.com/s?q=%E7%A4%BE%E4%BC%9A%E4%B8%BB%E4%B9%89&amp;ie=utf-8&amp;src=internal_wenda_recommend_textn" TargetMode="External"/><Relationship Id="rId7" Type="http://schemas.openxmlformats.org/officeDocument/2006/relationships/hyperlink" Target="http://www.so.com/s?q=%E7%BB%84%E7%BB%87&amp;ie=utf-8&amp;src=internal_wenda_recommend_textn" TargetMode="External"/><Relationship Id="rId12" Type="http://schemas.openxmlformats.org/officeDocument/2006/relationships/hyperlink" Target="http://www.so.com/s?q=%E5%9C%B0%E5%8C%BA&amp;ie=utf-8&amp;src=internal_wenda_recommend_textn" TargetMode="External"/><Relationship Id="rId17" Type="http://schemas.openxmlformats.org/officeDocument/2006/relationships/hyperlink" Target="http://www.so.com/s?q=%E5%85%AC%E5%85%B1%E8%AE%BE%E6%96%BD&amp;ie=utf-8&amp;src=internal_wenda_recommend_textn" TargetMode="External"/><Relationship Id="rId25" Type="http://schemas.openxmlformats.org/officeDocument/2006/relationships/hyperlink" Target="http://www.so.com/s?q=%E6%9D%83%E7%9B%8A&amp;ie=utf-8&amp;src=internal_wenda_recommend_textn" TargetMode="External"/><Relationship Id="rId33" Type="http://schemas.openxmlformats.org/officeDocument/2006/relationships/hyperlink" Target="http://www.so.com/s?q=%E7%BE%A4%E4%BC%97%E6%96%87%E5%8C%96&amp;ie=utf-8&amp;src=internal_wenda_recommend_textn" TargetMode="External"/><Relationship Id="rId2" Type="http://schemas.openxmlformats.org/officeDocument/2006/relationships/styles" Target="styles.xml"/><Relationship Id="rId16" Type="http://schemas.openxmlformats.org/officeDocument/2006/relationships/hyperlink" Target="http://www.so.com/s?q=%E8%A7%84%E5%88%92&amp;ie=utf-8&amp;src=internal_wenda_recommend_textn" TargetMode="External"/><Relationship Id="rId20" Type="http://schemas.openxmlformats.org/officeDocument/2006/relationships/hyperlink" Target="http://www.so.com/s?q=%E7%94%9F%E6%80%81%E7%8E%AF%E5%A2%83&amp;ie=utf-8&amp;src=internal_wenda_recommend_textn" TargetMode="External"/><Relationship Id="rId29" Type="http://schemas.openxmlformats.org/officeDocument/2006/relationships/hyperlink" Target="http://www.so.com/s?q=%E5%9C%B0%E6%96%B9%E7%A8%8E&amp;ie=utf-8&amp;src=internal_wenda_recommend_text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4%BA%A7%E4%B8%9A%E7%BB%93%E6%9E%84&amp;ie=utf-8&amp;src=internal_wenda_recommend_textn" TargetMode="External"/><Relationship Id="rId24" Type="http://schemas.openxmlformats.org/officeDocument/2006/relationships/hyperlink" Target="http://www.so.com/s?q=%E5%85%AC%E7%9B%8A%E4%BA%8B%E4%B8%9A&amp;ie=utf-8&amp;src=internal_wenda_recommend_textn" TargetMode="External"/><Relationship Id="rId32" Type="http://schemas.openxmlformats.org/officeDocument/2006/relationships/hyperlink" Target="http://www.so.com/s?q=%E8%B4%A2%E6%94%BF%E8%B5%84%E9%87%91&amp;ie=utf-8&amp;src=internal_wenda_recommend_textn" TargetMode="External"/><Relationship Id="rId5" Type="http://schemas.openxmlformats.org/officeDocument/2006/relationships/footnotes" Target="footnotes.xml"/><Relationship Id="rId15" Type="http://schemas.openxmlformats.org/officeDocument/2006/relationships/hyperlink" Target="http://www.so.com/s?q=%E5%B8%82%E5%9C%BA%E4%BD%93%E7%B3%BB&amp;ie=utf-8&amp;src=internal_wenda_recommend_textn" TargetMode="External"/><Relationship Id="rId23" Type="http://schemas.openxmlformats.org/officeDocument/2006/relationships/hyperlink" Target="http://www.so.com/s?q=%E7%A4%BE%E4%BC%9A&amp;ie=utf-8&amp;src=internal_wenda_recommend_textn" TargetMode="External"/><Relationship Id="rId28" Type="http://schemas.openxmlformats.org/officeDocument/2006/relationships/hyperlink" Target="http://www.so.com/s?q=%E6%9C%AC%E7%BA%A7%E8%B4%A2%E6%94%BF%E6%94%B6%E5%85%A5&amp;ie=utf-8&amp;src=internal_wenda_recommend_textn" TargetMode="External"/><Relationship Id="rId36" Type="http://schemas.openxmlformats.org/officeDocument/2006/relationships/theme" Target="theme/theme1.xml"/><Relationship Id="rId10" Type="http://schemas.openxmlformats.org/officeDocument/2006/relationships/hyperlink" Target="http://www.so.com/s?q=%E8%B5%84%E6%BA%90%E5%BC%80%E5%8F%91&amp;ie=utf-8&amp;src=internal_wenda_recommend_textn" TargetMode="External"/><Relationship Id="rId19" Type="http://schemas.openxmlformats.org/officeDocument/2006/relationships/hyperlink" Target="http://www.so.com/s?q=%E5%9C%9F%E5%9C%B0&amp;ie=utf-8&amp;src=internal_wenda_recommend_textn" TargetMode="External"/><Relationship Id="rId31" Type="http://schemas.openxmlformats.org/officeDocument/2006/relationships/hyperlink" Target="http://www.so.com/s?q=%E7%A8%8E%E6%BA%90&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8%AE%A1%E5%88%92&amp;ie=utf-8&amp;src=internal_wenda_recommend_textn" TargetMode="External"/><Relationship Id="rId14" Type="http://schemas.openxmlformats.org/officeDocument/2006/relationships/hyperlink" Target="http://www.so.com/s?q=%E5%BC%95%E8%BF%9B%E9%A1%B9%E7%9B%AE&amp;ie=utf-8&amp;src=internal_wenda_recommend_textn" TargetMode="External"/><Relationship Id="rId22" Type="http://schemas.openxmlformats.org/officeDocument/2006/relationships/hyperlink" Target="http://www.so.com/s?q=%E8%AE%A1%E5%88%92%E7%94%9F%E8%82%B2&amp;ie=utf-8&amp;src=internal_wenda_recommend_textn" TargetMode="External"/><Relationship Id="rId27" Type="http://schemas.openxmlformats.org/officeDocument/2006/relationships/hyperlink" Target="http://www.so.com/s?q=%E6%B0%91%E4%BA%8B%E7%BA%A0%E7%BA%B7&amp;ie=utf-8&amp;src=internal_wenda_recommend_textn" TargetMode="External"/><Relationship Id="rId30" Type="http://schemas.openxmlformats.org/officeDocument/2006/relationships/hyperlink" Target="http://www.so.com/s?q=%E5%9B%BD%E5%AE%B6%E8%B4%A2%E6%94%BF&amp;ie=utf-8&amp;src=internal_wenda_recommend_textn"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FBD263-F027-4108-A4AE-F0E5A41F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1161</Words>
  <Characters>6619</Characters>
  <Application>Microsoft Office Word</Application>
  <DocSecurity>0</DocSecurity>
  <Lines>55</Lines>
  <Paragraphs>15</Paragraphs>
  <ScaleCrop>false</ScaleCrop>
  <Company>微软中国</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2024-03-20T09:18:00Z</dcterms:created>
  <dcterms:modified xsi:type="dcterms:W3CDTF">2024-03-20T09:18:00Z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CFE77868DEDF4737A8854FEC7BB91625_13</vt:lpwstr>
  </property>
</Properties>
</file>